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7761E" w14:textId="77777777" w:rsidR="001D338F" w:rsidRDefault="001D338F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2A6F43" w:rsidRPr="001A54B4" w14:paraId="6E5868BF" w14:textId="77777777" w:rsidTr="001D196A"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4DDEC4DD" w14:textId="4CB34C64" w:rsidR="00A1646C" w:rsidRPr="001D196A" w:rsidRDefault="001D196A" w:rsidP="0F788ED9">
            <w:pPr>
              <w:spacing w:before="120" w:after="120"/>
              <w:jc w:val="center"/>
              <w:rPr>
                <w:rFonts w:ascii="EHUSans" w:hAnsi="EHUSans"/>
                <w:b/>
                <w:bCs/>
                <w:sz w:val="30"/>
                <w:szCs w:val="30"/>
              </w:rPr>
            </w:pPr>
            <w:r w:rsidRPr="001D196A">
              <w:rPr>
                <w:rFonts w:ascii="EHUSans" w:hAnsi="EHUSans"/>
                <w:b/>
                <w:bCs/>
                <w:sz w:val="30"/>
                <w:szCs w:val="30"/>
              </w:rPr>
              <w:t>B</w:t>
            </w:r>
            <w:r w:rsidR="3C0BFB01" w:rsidRPr="001D196A">
              <w:rPr>
                <w:rFonts w:ascii="EHUSans" w:hAnsi="EHUSans"/>
                <w:b/>
                <w:bCs/>
                <w:sz w:val="30"/>
                <w:szCs w:val="30"/>
              </w:rPr>
              <w:t>as</w:t>
            </w:r>
            <w:r w:rsidR="2A94BE8B" w:rsidRPr="001D196A">
              <w:rPr>
                <w:rFonts w:ascii="EHUSans" w:hAnsi="EHUSans"/>
                <w:b/>
                <w:bCs/>
                <w:sz w:val="30"/>
                <w:szCs w:val="30"/>
              </w:rPr>
              <w:t xml:space="preserve">que </w:t>
            </w:r>
            <w:proofErr w:type="spellStart"/>
            <w:r w:rsidR="2A94BE8B" w:rsidRPr="001D196A">
              <w:rPr>
                <w:rFonts w:ascii="EHUSans" w:hAnsi="EHUSans"/>
                <w:b/>
                <w:bCs/>
                <w:sz w:val="30"/>
                <w:szCs w:val="30"/>
              </w:rPr>
              <w:t>Sustainabl</w:t>
            </w:r>
            <w:r w:rsidR="001A54B4" w:rsidRPr="001D196A">
              <w:rPr>
                <w:rFonts w:ascii="EHUSans" w:hAnsi="EHUSans"/>
                <w:b/>
                <w:bCs/>
                <w:sz w:val="30"/>
                <w:szCs w:val="30"/>
              </w:rPr>
              <w:t>e</w:t>
            </w:r>
            <w:proofErr w:type="spellEnd"/>
            <w:r w:rsidR="2A94BE8B" w:rsidRPr="001D196A">
              <w:rPr>
                <w:rFonts w:ascii="EHUSans" w:hAnsi="EHUSans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="2A94BE8B" w:rsidRPr="001D196A">
              <w:rPr>
                <w:rFonts w:ascii="EHUSans" w:hAnsi="EHUSans"/>
                <w:b/>
                <w:bCs/>
                <w:sz w:val="30"/>
                <w:szCs w:val="30"/>
              </w:rPr>
              <w:t>Pharmacy</w:t>
            </w:r>
            <w:proofErr w:type="spellEnd"/>
            <w:r w:rsidR="2A94BE8B" w:rsidRPr="001D196A">
              <w:rPr>
                <w:rFonts w:ascii="EHUSans" w:hAnsi="EHUSans"/>
                <w:b/>
                <w:bCs/>
                <w:sz w:val="30"/>
                <w:szCs w:val="30"/>
              </w:rPr>
              <w:t xml:space="preserve"> and </w:t>
            </w:r>
            <w:proofErr w:type="spellStart"/>
            <w:r w:rsidR="2A94BE8B" w:rsidRPr="001D196A">
              <w:rPr>
                <w:rFonts w:ascii="EHUSans" w:hAnsi="EHUSans"/>
                <w:b/>
                <w:bCs/>
                <w:sz w:val="30"/>
                <w:szCs w:val="30"/>
              </w:rPr>
              <w:t>Biotherap</w:t>
            </w:r>
            <w:r w:rsidR="276C7E0C" w:rsidRPr="001D196A">
              <w:rPr>
                <w:rFonts w:ascii="EHUSans" w:hAnsi="EHUSans"/>
                <w:b/>
                <w:bCs/>
                <w:sz w:val="30"/>
                <w:szCs w:val="30"/>
              </w:rPr>
              <w:t>y</w:t>
            </w:r>
            <w:proofErr w:type="spellEnd"/>
          </w:p>
          <w:p w14:paraId="69474614" w14:textId="05698A3C" w:rsidR="001D196A" w:rsidRPr="001D196A" w:rsidRDefault="001D196A" w:rsidP="0F788ED9">
            <w:pPr>
              <w:spacing w:before="120" w:after="120"/>
              <w:jc w:val="center"/>
              <w:rPr>
                <w:rFonts w:ascii="EHUSans" w:hAnsi="EHUSan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CE8C171" wp14:editId="4851D4E2">
                  <wp:extent cx="1438275" cy="752475"/>
                  <wp:effectExtent l="0" t="0" r="9525" b="9525"/>
                  <wp:docPr id="84769674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6694109" name="drawi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3A85" w:rsidRPr="006F4277" w14:paraId="14A2B892" w14:textId="77777777" w:rsidTr="001D196A">
        <w:trPr>
          <w:trHeight w:val="397"/>
        </w:trPr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vAlign w:val="center"/>
          </w:tcPr>
          <w:p w14:paraId="2B311295" w14:textId="2D3CCE52" w:rsidR="00E03A85" w:rsidRPr="006F4277" w:rsidRDefault="0CDB058C" w:rsidP="39E8DEFE">
            <w:pPr>
              <w:rPr>
                <w:rFonts w:ascii="EHUSans" w:hAnsi="EHUSans"/>
                <w:sz w:val="20"/>
                <w:szCs w:val="20"/>
              </w:rPr>
            </w:pPr>
            <w:r w:rsidRPr="0F788ED9">
              <w:rPr>
                <w:rFonts w:ascii="EHUSans" w:hAnsi="EHUSans"/>
                <w:sz w:val="20"/>
                <w:szCs w:val="20"/>
              </w:rPr>
              <w:t xml:space="preserve">Contacto en la Facultad de Farmacia: </w:t>
            </w:r>
            <w:r w:rsidR="0DFBAA7E" w:rsidRPr="0F788ED9">
              <w:rPr>
                <w:rFonts w:ascii="EHUSans" w:hAnsi="EHUSans"/>
                <w:sz w:val="20"/>
                <w:szCs w:val="20"/>
              </w:rPr>
              <w:t>Gorka Orive</w:t>
            </w:r>
            <w:r w:rsidR="001D196A">
              <w:rPr>
                <w:rFonts w:ascii="EHUSans" w:hAnsi="EHUSans"/>
                <w:sz w:val="20"/>
                <w:szCs w:val="20"/>
              </w:rPr>
              <w:t xml:space="preserve"> (</w:t>
            </w:r>
            <w:hyperlink r:id="rId8">
              <w:r w:rsidRPr="0F788ED9">
                <w:rPr>
                  <w:rStyle w:val="Hipervnculo"/>
                </w:rPr>
                <w:t>gorka.orive@ehu.eus</w:t>
              </w:r>
            </w:hyperlink>
            <w:r w:rsidR="001D196A">
              <w:rPr>
                <w:rFonts w:ascii="EHUSans" w:hAnsi="EHUSans"/>
                <w:sz w:val="20"/>
                <w:szCs w:val="20"/>
              </w:rPr>
              <w:t>)</w:t>
            </w:r>
          </w:p>
        </w:tc>
      </w:tr>
      <w:tr w:rsidR="002A6F43" w:rsidRPr="006F4277" w14:paraId="7A39B2FD" w14:textId="77777777" w:rsidTr="001D196A">
        <w:trPr>
          <w:trHeight w:val="397"/>
        </w:trPr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vAlign w:val="center"/>
          </w:tcPr>
          <w:p w14:paraId="08B09B12" w14:textId="1A1B5D88" w:rsidR="00DD3F81" w:rsidRPr="006F4277" w:rsidRDefault="41FCF7A5" w:rsidP="1AA215D8">
            <w:pPr>
              <w:rPr>
                <w:rFonts w:ascii="EHUSans" w:hAnsi="EHUSans"/>
                <w:sz w:val="20"/>
                <w:szCs w:val="20"/>
              </w:rPr>
            </w:pPr>
            <w:r w:rsidRPr="1AA215D8">
              <w:rPr>
                <w:rFonts w:ascii="EHUSans" w:hAnsi="EHUSans"/>
                <w:sz w:val="20"/>
                <w:szCs w:val="20"/>
              </w:rPr>
              <w:t>Enlace página web</w:t>
            </w:r>
            <w:r w:rsidR="0789D1F1" w:rsidRPr="1AA215D8">
              <w:rPr>
                <w:rFonts w:ascii="EHUSans" w:hAnsi="EHUSans"/>
                <w:sz w:val="20"/>
                <w:szCs w:val="20"/>
              </w:rPr>
              <w:t>:</w:t>
            </w:r>
            <w:r w:rsidR="00E82AFA" w:rsidRPr="1AA215D8">
              <w:rPr>
                <w:rFonts w:ascii="EHUSans" w:hAnsi="EHUSans"/>
                <w:sz w:val="20"/>
                <w:szCs w:val="20"/>
              </w:rPr>
              <w:t xml:space="preserve"> </w:t>
            </w:r>
            <w:hyperlink r:id="rId9">
              <w:r w:rsidR="00E82AFA" w:rsidRPr="1AA215D8">
                <w:rPr>
                  <w:rStyle w:val="Hipervnculo"/>
                </w:rPr>
                <w:t>https://www.instagram.com/bspb_onehealth/</w:t>
              </w:r>
            </w:hyperlink>
            <w:r w:rsidR="00E82AFA" w:rsidRPr="1AA215D8">
              <w:rPr>
                <w:rFonts w:ascii="EHUSans" w:hAnsi="EHUSans"/>
                <w:sz w:val="20"/>
                <w:szCs w:val="20"/>
              </w:rPr>
              <w:t xml:space="preserve"> </w:t>
            </w:r>
          </w:p>
        </w:tc>
      </w:tr>
      <w:tr w:rsidR="002A6F43" w:rsidRPr="006F4277" w14:paraId="42425F50" w14:textId="77777777" w:rsidTr="001D196A">
        <w:tc>
          <w:tcPr>
            <w:tcW w:w="9608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1D90420B" w14:textId="403AC7A7" w:rsidR="00A56BED" w:rsidRPr="006F4277" w:rsidRDefault="00A56BED" w:rsidP="00122578">
            <w:pPr>
              <w:spacing w:before="120" w:after="120"/>
            </w:pPr>
            <w:r w:rsidRPr="0F788ED9">
              <w:rPr>
                <w:rFonts w:ascii="EHUSans" w:hAnsi="EHUSans"/>
                <w:sz w:val="20"/>
                <w:szCs w:val="20"/>
              </w:rPr>
              <w:t>Área</w:t>
            </w:r>
            <w:r w:rsidR="006F5943" w:rsidRPr="0F788ED9">
              <w:rPr>
                <w:rFonts w:ascii="EHUSans" w:hAnsi="EHUSans"/>
                <w:sz w:val="20"/>
                <w:szCs w:val="20"/>
              </w:rPr>
              <w:t>s</w:t>
            </w:r>
            <w:r w:rsidRPr="0F788ED9">
              <w:rPr>
                <w:rFonts w:ascii="EHUSans" w:hAnsi="EHUSans"/>
                <w:sz w:val="20"/>
                <w:szCs w:val="20"/>
              </w:rPr>
              <w:t xml:space="preserve"> de la ciencia:</w:t>
            </w:r>
            <w:r w:rsidR="00B965FB" w:rsidRPr="0F788ED9">
              <w:rPr>
                <w:rFonts w:ascii="EHUSans" w:hAnsi="EHUSans"/>
                <w:sz w:val="20"/>
                <w:szCs w:val="20"/>
              </w:rPr>
              <w:t xml:space="preserve"> </w:t>
            </w:r>
            <w:r w:rsidR="0CBC60F8" w:rsidRPr="0F788ED9">
              <w:rPr>
                <w:rFonts w:ascii="EHUSans" w:hAnsi="EHUSans"/>
                <w:sz w:val="20"/>
                <w:szCs w:val="20"/>
              </w:rPr>
              <w:t>Ciencias de la Salud, Biotecnología y Ciencias Ambientales.</w:t>
            </w:r>
          </w:p>
        </w:tc>
      </w:tr>
    </w:tbl>
    <w:p w14:paraId="018EAA64" w14:textId="0E3C6191" w:rsidR="00A56BED" w:rsidRPr="006F4277" w:rsidRDefault="00A56BED" w:rsidP="00A56BED">
      <w:pPr>
        <w:spacing w:after="0" w:line="240" w:lineRule="auto"/>
        <w:rPr>
          <w:rFonts w:ascii="EHUSans" w:hAnsi="EHUSans"/>
          <w:bCs/>
          <w:sz w:val="20"/>
          <w:szCs w:val="20"/>
        </w:rPr>
      </w:pPr>
    </w:p>
    <w:tbl>
      <w:tblPr>
        <w:tblStyle w:val="Tablaconcuadrcula"/>
        <w:tblW w:w="0" w:type="auto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ook w:val="04A0" w:firstRow="1" w:lastRow="0" w:firstColumn="1" w:lastColumn="0" w:noHBand="0" w:noVBand="1"/>
      </w:tblPr>
      <w:tblGrid>
        <w:gridCol w:w="1978"/>
        <w:gridCol w:w="7630"/>
      </w:tblGrid>
      <w:tr w:rsidR="002A6F43" w:rsidRPr="006F4277" w14:paraId="7235687C" w14:textId="77777777" w:rsidTr="0EE20ECE">
        <w:tc>
          <w:tcPr>
            <w:tcW w:w="1978" w:type="dxa"/>
            <w:vAlign w:val="center"/>
          </w:tcPr>
          <w:p w14:paraId="592B74F3" w14:textId="77777777" w:rsidR="00056AA8" w:rsidRPr="006F4277" w:rsidRDefault="00056AA8" w:rsidP="00056AA8">
            <w:pPr>
              <w:spacing w:before="120" w:after="120"/>
              <w:rPr>
                <w:rFonts w:ascii="EHUSans" w:hAnsi="EHUSans"/>
                <w:bCs/>
                <w:sz w:val="20"/>
                <w:szCs w:val="20"/>
              </w:rPr>
            </w:pPr>
            <w:r w:rsidRPr="006F4277">
              <w:rPr>
                <w:rFonts w:ascii="EHUSans" w:hAnsi="EHUSans"/>
                <w:bCs/>
                <w:sz w:val="20"/>
                <w:szCs w:val="20"/>
              </w:rPr>
              <w:t>Palabras Clave:</w:t>
            </w:r>
          </w:p>
        </w:tc>
        <w:tc>
          <w:tcPr>
            <w:tcW w:w="7630" w:type="dxa"/>
            <w:vAlign w:val="center"/>
          </w:tcPr>
          <w:p w14:paraId="73327813" w14:textId="294D044A" w:rsidR="00056AA8" w:rsidRPr="006F4277" w:rsidRDefault="02C4DDFF" w:rsidP="003218F8">
            <w:r w:rsidRPr="0F788ED9">
              <w:rPr>
                <w:rFonts w:ascii="EHUSans" w:hAnsi="EHUSans"/>
                <w:sz w:val="20"/>
                <w:szCs w:val="20"/>
              </w:rPr>
              <w:t>Medicina regenerativa, biomateriales, bioimpresión 3D, terapias avanzadas, teranóstica, biotecnología ambiental, contaminantes emergentes, farmacia sostenible y One Health.</w:t>
            </w:r>
          </w:p>
        </w:tc>
      </w:tr>
      <w:tr w:rsidR="002A6F43" w:rsidRPr="006F4277" w14:paraId="4246897D" w14:textId="77777777" w:rsidTr="0EE20ECE">
        <w:tc>
          <w:tcPr>
            <w:tcW w:w="9608" w:type="dxa"/>
            <w:gridSpan w:val="2"/>
          </w:tcPr>
          <w:p w14:paraId="65B630E5" w14:textId="77777777" w:rsidR="001D196A" w:rsidRDefault="17686A33" w:rsidP="001D196A">
            <w:pPr>
              <w:spacing w:before="120" w:after="120"/>
              <w:rPr>
                <w:rFonts w:ascii="EHUSans" w:eastAsia="EHUSans" w:hAnsi="EHUSans" w:cs="EHUSans"/>
                <w:sz w:val="20"/>
                <w:szCs w:val="20"/>
              </w:rPr>
            </w:pPr>
            <w:r w:rsidRPr="0EE20ECE">
              <w:rPr>
                <w:rFonts w:ascii="EHUSans" w:eastAsia="EHUSans" w:hAnsi="EHUSans" w:cs="EHUSans"/>
                <w:sz w:val="20"/>
                <w:szCs w:val="20"/>
              </w:rPr>
              <w:t>Descripción</w:t>
            </w:r>
            <w:r w:rsidR="001D196A">
              <w:rPr>
                <w:rFonts w:ascii="EHUSans" w:eastAsia="EHUSans" w:hAnsi="EHUSans" w:cs="EHUSans"/>
                <w:sz w:val="20"/>
                <w:szCs w:val="20"/>
              </w:rPr>
              <w:t>:</w:t>
            </w:r>
          </w:p>
          <w:p w14:paraId="7C2D8322" w14:textId="681E191C" w:rsidR="00273CE5" w:rsidRPr="006F4277" w:rsidRDefault="37232F7C" w:rsidP="001D196A">
            <w:pPr>
              <w:spacing w:before="120" w:after="120"/>
              <w:rPr>
                <w:rFonts w:ascii="EHUSans" w:eastAsia="EHUSans" w:hAnsi="EHUSans" w:cs="EHUSans"/>
                <w:sz w:val="20"/>
                <w:szCs w:val="20"/>
              </w:rPr>
            </w:pPr>
            <w:r w:rsidRPr="0EE20ECE">
              <w:rPr>
                <w:rFonts w:ascii="EHUSans" w:eastAsia="EHUSans" w:hAnsi="EHUSans" w:cs="EHUSans"/>
                <w:sz w:val="20"/>
                <w:szCs w:val="20"/>
              </w:rPr>
              <w:t xml:space="preserve">Nuestro grupo de investigación integra salud, biotecnología y sostenibilidad ambiental. Desarrollamos sistemas biofarmacéuticos y terapias biológicas innovadoras para la atención sanitaria personalizada, con especial atención a la reparación y regeneración de tejidos y a la teranóstica disruptiva en medicina regenerativa. </w:t>
            </w:r>
          </w:p>
          <w:p w14:paraId="109BC0F7" w14:textId="5996D1DA" w:rsidR="00273CE5" w:rsidRPr="006F4277" w:rsidRDefault="37232F7C" w:rsidP="0EE20ECE">
            <w:pPr>
              <w:spacing w:before="120" w:after="120"/>
              <w:jc w:val="both"/>
              <w:rPr>
                <w:rFonts w:ascii="EHUSans" w:eastAsia="EHUSans" w:hAnsi="EHUSans" w:cs="EHUSans"/>
                <w:sz w:val="20"/>
                <w:szCs w:val="20"/>
              </w:rPr>
            </w:pPr>
            <w:r w:rsidRPr="0EE20ECE">
              <w:rPr>
                <w:rFonts w:ascii="EHUSans" w:eastAsia="EHUSans" w:hAnsi="EHUSans" w:cs="EHUSans"/>
                <w:sz w:val="20"/>
                <w:szCs w:val="20"/>
              </w:rPr>
              <w:t>Asimismo, abordamos nuevos retos ambientales mediante la monitorización de micropolu</w:t>
            </w:r>
            <w:r w:rsidR="00273CE5">
              <w:softHyphen/>
            </w:r>
            <w:r w:rsidRPr="0EE20ECE">
              <w:rPr>
                <w:rFonts w:ascii="EHUSans" w:eastAsia="EHUSans" w:hAnsi="EHUSans" w:cs="EHUSans"/>
                <w:sz w:val="20"/>
                <w:szCs w:val="20"/>
              </w:rPr>
              <w:t>tantes farmacéuticos, PFAS y drogas ilícitas, la epidemiología basada en aguas residuales y la evaluación de resistencias a antimicrobianos. Guiados por la filosofía One Health, promovemos prácticas farmacéuticas sostenibles y aplicamos la biotecnología ambiental a la monitorización, evaluación ecotoxicológica y remediación de aguas contaminadas con residuos farmacéuticos.</w:t>
            </w:r>
          </w:p>
        </w:tc>
      </w:tr>
      <w:tr w:rsidR="002A6F43" w:rsidRPr="006F4277" w14:paraId="2A46ED7D" w14:textId="77777777" w:rsidTr="0EE20ECE">
        <w:tc>
          <w:tcPr>
            <w:tcW w:w="9608" w:type="dxa"/>
            <w:gridSpan w:val="2"/>
          </w:tcPr>
          <w:p w14:paraId="27155E5F" w14:textId="55DA7627" w:rsidR="00A56BED" w:rsidRPr="001D196A" w:rsidRDefault="00A56BED" w:rsidP="0F788ED9">
            <w:pPr>
              <w:spacing w:before="120" w:after="120"/>
              <w:rPr>
                <w:rFonts w:ascii="EHUSans" w:hAnsi="EHUSans"/>
                <w:sz w:val="20"/>
                <w:szCs w:val="20"/>
              </w:rPr>
            </w:pPr>
            <w:r w:rsidRPr="001D196A">
              <w:rPr>
                <w:rFonts w:ascii="EHUSans" w:eastAsiaTheme="minorEastAsia" w:hAnsi="EHUSans"/>
                <w:sz w:val="20"/>
                <w:szCs w:val="20"/>
              </w:rPr>
              <w:t>Líneas de Investigación</w:t>
            </w:r>
            <w:r w:rsidR="001D196A">
              <w:rPr>
                <w:rFonts w:ascii="EHUSans" w:eastAsiaTheme="minorEastAsia" w:hAnsi="EHUSans"/>
                <w:sz w:val="20"/>
                <w:szCs w:val="20"/>
              </w:rPr>
              <w:t>:</w:t>
            </w:r>
          </w:p>
          <w:p w14:paraId="3AC6FDCA" w14:textId="698B8E22" w:rsidR="003914B9" w:rsidRPr="006F4277" w:rsidRDefault="39818D97" w:rsidP="001D196A">
            <w:pPr>
              <w:pStyle w:val="Prrafodelista"/>
              <w:numPr>
                <w:ilvl w:val="0"/>
                <w:numId w:val="1"/>
              </w:numPr>
              <w:spacing w:before="120"/>
              <w:ind w:left="714" w:hanging="357"/>
              <w:contextualSpacing w:val="0"/>
              <w:rPr>
                <w:rFonts w:ascii="EHUSans" w:eastAsia="EHUSans" w:hAnsi="EHUSans" w:cs="EHUSans"/>
                <w:sz w:val="20"/>
                <w:szCs w:val="20"/>
              </w:rPr>
            </w:pPr>
            <w:r w:rsidRPr="0EE20ECE">
              <w:rPr>
                <w:rFonts w:ascii="EHUSans" w:eastAsia="EHUSans" w:hAnsi="EHUSans" w:cs="EHUSans"/>
                <w:sz w:val="20"/>
                <w:szCs w:val="20"/>
              </w:rPr>
              <w:t>Nuevos sistemas biofarmacéuticos y terapias biológicas de salud personalizada para la reparación y regeneración tisular.</w:t>
            </w:r>
          </w:p>
          <w:p w14:paraId="09A997B1" w14:textId="2E5A7426" w:rsidR="003914B9" w:rsidRPr="006F4277" w:rsidRDefault="39818D97" w:rsidP="001D196A">
            <w:pPr>
              <w:pStyle w:val="Prrafodelista"/>
              <w:numPr>
                <w:ilvl w:val="0"/>
                <w:numId w:val="1"/>
              </w:numPr>
              <w:spacing w:before="120"/>
              <w:ind w:left="714" w:hanging="357"/>
              <w:contextualSpacing w:val="0"/>
              <w:rPr>
                <w:rFonts w:ascii="EHUSans" w:eastAsia="EHUSans" w:hAnsi="EHUSans" w:cs="EHUSans"/>
                <w:sz w:val="20"/>
                <w:szCs w:val="20"/>
              </w:rPr>
            </w:pPr>
            <w:r w:rsidRPr="0EE20ECE">
              <w:rPr>
                <w:rFonts w:ascii="EHUSans" w:eastAsia="EHUSans" w:hAnsi="EHUSans" w:cs="EHUSans"/>
                <w:sz w:val="20"/>
                <w:szCs w:val="20"/>
              </w:rPr>
              <w:t>Teranóstica disruptiva en medicina regenerativa.</w:t>
            </w:r>
          </w:p>
          <w:p w14:paraId="659D89F0" w14:textId="62F3ABD6" w:rsidR="003914B9" w:rsidRPr="006F4277" w:rsidRDefault="39818D97" w:rsidP="001D196A">
            <w:pPr>
              <w:pStyle w:val="Prrafodelista"/>
              <w:numPr>
                <w:ilvl w:val="0"/>
                <w:numId w:val="1"/>
              </w:numPr>
              <w:spacing w:before="120"/>
              <w:ind w:left="714" w:hanging="357"/>
              <w:contextualSpacing w:val="0"/>
              <w:rPr>
                <w:rFonts w:ascii="EHUSans" w:eastAsia="EHUSans" w:hAnsi="EHUSans" w:cs="EHUSans"/>
                <w:sz w:val="20"/>
                <w:szCs w:val="20"/>
              </w:rPr>
            </w:pPr>
            <w:r w:rsidRPr="0EE20ECE">
              <w:rPr>
                <w:rFonts w:ascii="EHUSans" w:eastAsia="EHUSans" w:hAnsi="EHUSans" w:cs="EHUSans"/>
                <w:sz w:val="20"/>
                <w:szCs w:val="20"/>
              </w:rPr>
              <w:t>Monitorización medioambiental de micro-contaminantes (fármacos, PFAS y drogas ilícitas), análisis de aguas residuales con fines epidemiológicos y determinación de resistencias a antimicrobianos.</w:t>
            </w:r>
          </w:p>
          <w:p w14:paraId="4C074EA9" w14:textId="7F32010C" w:rsidR="003914B9" w:rsidRPr="006F4277" w:rsidRDefault="39818D97" w:rsidP="001D196A">
            <w:pPr>
              <w:pStyle w:val="Prrafodelista"/>
              <w:numPr>
                <w:ilvl w:val="0"/>
                <w:numId w:val="1"/>
              </w:numPr>
              <w:spacing w:before="120"/>
              <w:ind w:left="714" w:hanging="357"/>
              <w:contextualSpacing w:val="0"/>
              <w:rPr>
                <w:rFonts w:ascii="EHUSans" w:eastAsia="EHUSans" w:hAnsi="EHUSans" w:cs="EHUSans"/>
                <w:sz w:val="20"/>
                <w:szCs w:val="20"/>
              </w:rPr>
            </w:pPr>
            <w:r w:rsidRPr="0EE20ECE">
              <w:rPr>
                <w:rFonts w:ascii="EHUSans" w:eastAsia="EHUSans" w:hAnsi="EHUSans" w:cs="EHUSans"/>
                <w:sz w:val="20"/>
                <w:szCs w:val="20"/>
              </w:rPr>
              <w:t>Farmacia Sostenible: filosofía One Health en el sector sanitario. Promoción de soluciones para un sistema sanitario medioambientalmente más sostenible.</w:t>
            </w:r>
          </w:p>
          <w:p w14:paraId="1569EE5E" w14:textId="3E19027C" w:rsidR="00122578" w:rsidRPr="006F4277" w:rsidRDefault="39818D97" w:rsidP="001D196A">
            <w:pPr>
              <w:pStyle w:val="Prrafodelista"/>
              <w:numPr>
                <w:ilvl w:val="0"/>
                <w:numId w:val="1"/>
              </w:numPr>
              <w:spacing w:before="120"/>
              <w:ind w:left="714" w:hanging="357"/>
              <w:contextualSpacing w:val="0"/>
              <w:rPr>
                <w:rFonts w:ascii="EHUSans" w:eastAsia="EHUSans" w:hAnsi="EHUSans" w:cs="EHUSans"/>
                <w:sz w:val="20"/>
                <w:szCs w:val="20"/>
              </w:rPr>
            </w:pPr>
            <w:r w:rsidRPr="0EE20ECE">
              <w:rPr>
                <w:rFonts w:ascii="EHUSans" w:eastAsia="EHUSans" w:hAnsi="EHUSans" w:cs="EHUSans"/>
                <w:sz w:val="20"/>
                <w:szCs w:val="20"/>
              </w:rPr>
              <w:t xml:space="preserve">Biotecnología medioambiental aplicada a la monitorización, </w:t>
            </w:r>
            <w:proofErr w:type="gramStart"/>
            <w:r w:rsidRPr="0EE20ECE">
              <w:rPr>
                <w:rFonts w:ascii="EHUSans" w:eastAsia="EHUSans" w:hAnsi="EHUSans" w:cs="EHUSans"/>
                <w:sz w:val="20"/>
                <w:szCs w:val="20"/>
              </w:rPr>
              <w:t>evaluación  ecotoxicológica</w:t>
            </w:r>
            <w:proofErr w:type="gramEnd"/>
            <w:r w:rsidRPr="0EE20ECE">
              <w:rPr>
                <w:rFonts w:ascii="EHUSans" w:eastAsia="EHUSans" w:hAnsi="EHUSans" w:cs="EHUSans"/>
                <w:sz w:val="20"/>
                <w:szCs w:val="20"/>
              </w:rPr>
              <w:t xml:space="preserve"> y remediación de aguas contaminadas con residuos </w:t>
            </w:r>
            <w:r w:rsidR="16AD982B" w:rsidRPr="0EE20ECE">
              <w:rPr>
                <w:rFonts w:ascii="EHUSans" w:eastAsia="EHUSans" w:hAnsi="EHUSans" w:cs="EHUSans"/>
                <w:sz w:val="20"/>
                <w:szCs w:val="20"/>
              </w:rPr>
              <w:t>farmacéuticos</w:t>
            </w:r>
            <w:r w:rsidRPr="0EE20ECE">
              <w:rPr>
                <w:rFonts w:ascii="EHUSans" w:eastAsia="EHUSans" w:hAnsi="EHUSans" w:cs="EHUSans"/>
                <w:sz w:val="20"/>
                <w:szCs w:val="20"/>
              </w:rPr>
              <w:t>.</w:t>
            </w:r>
          </w:p>
          <w:p w14:paraId="0493844B" w14:textId="73FEBAD9" w:rsidR="00122578" w:rsidRPr="006F4277" w:rsidRDefault="00122578" w:rsidP="0F788ED9">
            <w:pPr>
              <w:pStyle w:val="Prrafodelista"/>
              <w:spacing w:before="120"/>
              <w:rPr>
                <w:rFonts w:ascii="EHUSans" w:hAnsi="EHUSans"/>
                <w:sz w:val="20"/>
                <w:szCs w:val="20"/>
              </w:rPr>
            </w:pPr>
          </w:p>
        </w:tc>
      </w:tr>
    </w:tbl>
    <w:p w14:paraId="4135D3BF" w14:textId="57F93461" w:rsidR="001D196A" w:rsidRDefault="001D196A" w:rsidP="1AA215D8">
      <w:pPr>
        <w:spacing w:after="0" w:line="240" w:lineRule="auto"/>
        <w:rPr>
          <w:rFonts w:ascii="EHUSans" w:hAnsi="EHUSans"/>
          <w:sz w:val="20"/>
          <w:szCs w:val="20"/>
        </w:rPr>
      </w:pPr>
    </w:p>
    <w:p w14:paraId="0E5B546B" w14:textId="77777777" w:rsidR="001D196A" w:rsidRDefault="001D196A">
      <w:pPr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br w:type="page"/>
      </w:r>
    </w:p>
    <w:p w14:paraId="7280F30D" w14:textId="77777777" w:rsidR="00273CE5" w:rsidRPr="006F4277" w:rsidRDefault="00273CE5" w:rsidP="1AA215D8">
      <w:pPr>
        <w:spacing w:after="0" w:line="240" w:lineRule="auto"/>
        <w:rPr>
          <w:rFonts w:ascii="EHUSans" w:hAnsi="EHUSans"/>
          <w:sz w:val="20"/>
          <w:szCs w:val="20"/>
        </w:rPr>
      </w:pPr>
    </w:p>
    <w:p w14:paraId="681B6113" w14:textId="2E0C4F14" w:rsidR="1AA215D8" w:rsidRDefault="1AA215D8" w:rsidP="1AA215D8">
      <w:pPr>
        <w:spacing w:after="0" w:line="240" w:lineRule="auto"/>
        <w:rPr>
          <w:rFonts w:ascii="EHUSans" w:hAnsi="EHUSans"/>
          <w:sz w:val="20"/>
          <w:szCs w:val="20"/>
        </w:rPr>
      </w:pPr>
    </w:p>
    <w:p w14:paraId="596EA1A3" w14:textId="36A516A2" w:rsidR="1AA215D8" w:rsidRDefault="1AA215D8" w:rsidP="1AA215D8">
      <w:pPr>
        <w:spacing w:after="0" w:line="240" w:lineRule="auto"/>
        <w:rPr>
          <w:rFonts w:ascii="EHUSans" w:hAnsi="EHUSans"/>
          <w:sz w:val="20"/>
          <w:szCs w:val="20"/>
        </w:rPr>
      </w:pPr>
    </w:p>
    <w:tbl>
      <w:tblPr>
        <w:tblStyle w:val="Tablaconcuadrcula"/>
        <w:tblW w:w="0" w:type="auto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ook w:val="04A0" w:firstRow="1" w:lastRow="0" w:firstColumn="1" w:lastColumn="0" w:noHBand="0" w:noVBand="1"/>
      </w:tblPr>
      <w:tblGrid>
        <w:gridCol w:w="1438"/>
        <w:gridCol w:w="2473"/>
        <w:gridCol w:w="2073"/>
        <w:gridCol w:w="1793"/>
        <w:gridCol w:w="1831"/>
      </w:tblGrid>
      <w:tr w:rsidR="00157EA0" w:rsidRPr="006F4277" w14:paraId="176D4F74" w14:textId="77777777" w:rsidTr="001D196A">
        <w:trPr>
          <w:trHeight w:val="510"/>
        </w:trPr>
        <w:tc>
          <w:tcPr>
            <w:tcW w:w="3911" w:type="dxa"/>
            <w:gridSpan w:val="2"/>
            <w:shd w:val="clear" w:color="auto" w:fill="E7E6E6" w:themeFill="background2"/>
            <w:vAlign w:val="center"/>
          </w:tcPr>
          <w:p w14:paraId="5E85B5BA" w14:textId="11C78B2F" w:rsidR="00157EA0" w:rsidRPr="006F4277" w:rsidRDefault="00157EA0" w:rsidP="00157EA0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6F4277">
              <w:rPr>
                <w:rFonts w:ascii="EHUSans" w:hAnsi="EHUSans"/>
                <w:bCs/>
                <w:sz w:val="20"/>
                <w:szCs w:val="20"/>
              </w:rPr>
              <w:t>Componentes del grupo</w:t>
            </w:r>
          </w:p>
        </w:tc>
        <w:tc>
          <w:tcPr>
            <w:tcW w:w="2073" w:type="dxa"/>
            <w:shd w:val="clear" w:color="auto" w:fill="E7E6E6" w:themeFill="background2"/>
            <w:vAlign w:val="center"/>
          </w:tcPr>
          <w:p w14:paraId="4A999ADA" w14:textId="77777777" w:rsidR="00157EA0" w:rsidRPr="006F4277" w:rsidRDefault="00157EA0" w:rsidP="00273CE5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6F4277">
              <w:rPr>
                <w:rFonts w:ascii="EHUSans" w:hAnsi="EHUSans"/>
                <w:bCs/>
                <w:sz w:val="20"/>
                <w:szCs w:val="20"/>
              </w:rPr>
              <w:t>Departamento</w:t>
            </w:r>
          </w:p>
        </w:tc>
        <w:tc>
          <w:tcPr>
            <w:tcW w:w="1793" w:type="dxa"/>
            <w:shd w:val="clear" w:color="auto" w:fill="E7E6E6" w:themeFill="background2"/>
            <w:vAlign w:val="center"/>
          </w:tcPr>
          <w:p w14:paraId="01D687D3" w14:textId="77777777" w:rsidR="00157EA0" w:rsidRPr="006F4277" w:rsidRDefault="00157EA0" w:rsidP="00273CE5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6F4277">
              <w:rPr>
                <w:rFonts w:ascii="EHUSans" w:hAnsi="EHUSans"/>
                <w:bCs/>
                <w:sz w:val="20"/>
                <w:szCs w:val="20"/>
              </w:rPr>
              <w:t>Centro</w:t>
            </w:r>
          </w:p>
        </w:tc>
        <w:tc>
          <w:tcPr>
            <w:tcW w:w="1831" w:type="dxa"/>
            <w:shd w:val="clear" w:color="auto" w:fill="E7E6E6" w:themeFill="background2"/>
            <w:vAlign w:val="center"/>
          </w:tcPr>
          <w:p w14:paraId="1E2548FA" w14:textId="77777777" w:rsidR="00157EA0" w:rsidRPr="006F4277" w:rsidRDefault="00157EA0" w:rsidP="00273CE5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6F4277">
              <w:rPr>
                <w:rFonts w:ascii="EHUSans" w:hAnsi="EHUSans"/>
                <w:bCs/>
                <w:sz w:val="20"/>
                <w:szCs w:val="20"/>
              </w:rPr>
              <w:t>Sección</w:t>
            </w:r>
          </w:p>
        </w:tc>
      </w:tr>
      <w:tr w:rsidR="001D196A" w:rsidRPr="006F4277" w14:paraId="53AC85F6" w14:textId="77777777" w:rsidTr="001D196A">
        <w:trPr>
          <w:trHeight w:val="283"/>
        </w:trPr>
        <w:tc>
          <w:tcPr>
            <w:tcW w:w="1438" w:type="dxa"/>
            <w:vAlign w:val="center"/>
          </w:tcPr>
          <w:p w14:paraId="43931EA4" w14:textId="40B4D5A8" w:rsidR="001D196A" w:rsidRPr="006F4277" w:rsidRDefault="001D196A" w:rsidP="00273CE5">
            <w:pPr>
              <w:jc w:val="center"/>
              <w:rPr>
                <w:rFonts w:ascii="EHUSans" w:hAnsi="EHUSans"/>
                <w:bCs/>
                <w:sz w:val="20"/>
                <w:szCs w:val="20"/>
              </w:rPr>
            </w:pPr>
            <w:r w:rsidRPr="006F4277">
              <w:rPr>
                <w:rFonts w:ascii="EHUSans" w:hAnsi="EHUSans"/>
                <w:bCs/>
                <w:sz w:val="20"/>
                <w:szCs w:val="20"/>
              </w:rPr>
              <w:t>IP</w:t>
            </w:r>
          </w:p>
        </w:tc>
        <w:tc>
          <w:tcPr>
            <w:tcW w:w="2473" w:type="dxa"/>
            <w:vAlign w:val="center"/>
          </w:tcPr>
          <w:p w14:paraId="7E0B4840" w14:textId="13758C33" w:rsidR="001D196A" w:rsidRPr="006F4277" w:rsidRDefault="001D196A" w:rsidP="1AA215D8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Gorka Orive Arroyo</w:t>
            </w:r>
          </w:p>
        </w:tc>
        <w:tc>
          <w:tcPr>
            <w:tcW w:w="2073" w:type="dxa"/>
            <w:vMerge w:val="restart"/>
            <w:vAlign w:val="center"/>
          </w:tcPr>
          <w:p w14:paraId="11DFB4D1" w14:textId="02233492" w:rsidR="001D196A" w:rsidRPr="006F4277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Farmacia y Ciencia de los Alimentos</w:t>
            </w:r>
          </w:p>
        </w:tc>
        <w:tc>
          <w:tcPr>
            <w:tcW w:w="1793" w:type="dxa"/>
            <w:vMerge w:val="restart"/>
            <w:vAlign w:val="center"/>
          </w:tcPr>
          <w:p w14:paraId="4E286940" w14:textId="5FC58DA6" w:rsidR="001D196A" w:rsidRPr="006F4277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Facultad de Farmacia</w:t>
            </w:r>
          </w:p>
        </w:tc>
        <w:tc>
          <w:tcPr>
            <w:tcW w:w="1831" w:type="dxa"/>
            <w:vMerge w:val="restart"/>
            <w:vAlign w:val="center"/>
          </w:tcPr>
          <w:p w14:paraId="7F5AA658" w14:textId="387DA378" w:rsidR="001D196A" w:rsidRPr="006F4277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 xml:space="preserve">Farmacia y Tecnología Farmacéutica </w:t>
            </w:r>
          </w:p>
        </w:tc>
      </w:tr>
      <w:tr w:rsidR="001D196A" w:rsidRPr="006F4277" w14:paraId="09621CE9" w14:textId="77777777" w:rsidTr="001D196A">
        <w:trPr>
          <w:trHeight w:val="283"/>
        </w:trPr>
        <w:tc>
          <w:tcPr>
            <w:tcW w:w="1438" w:type="dxa"/>
            <w:vMerge w:val="restart"/>
            <w:vAlign w:val="center"/>
          </w:tcPr>
          <w:p w14:paraId="31FAF393" w14:textId="0B0D1AC7" w:rsidR="001D196A" w:rsidRPr="006F4277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PDI</w:t>
            </w:r>
          </w:p>
        </w:tc>
        <w:tc>
          <w:tcPr>
            <w:tcW w:w="2473" w:type="dxa"/>
            <w:vAlign w:val="center"/>
          </w:tcPr>
          <w:p w14:paraId="2FD67417" w14:textId="5981A63D" w:rsidR="001D196A" w:rsidRPr="006F4277" w:rsidRDefault="001D196A" w:rsidP="1AA215D8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Jon Zarate Sesma</w:t>
            </w:r>
          </w:p>
        </w:tc>
        <w:tc>
          <w:tcPr>
            <w:tcW w:w="2073" w:type="dxa"/>
            <w:vMerge/>
            <w:vAlign w:val="center"/>
          </w:tcPr>
          <w:p w14:paraId="0C7802C5" w14:textId="4C9396CB" w:rsidR="001D196A" w:rsidRDefault="001D196A" w:rsidP="001D196A">
            <w:pPr>
              <w:jc w:val="center"/>
            </w:pPr>
          </w:p>
        </w:tc>
        <w:tc>
          <w:tcPr>
            <w:tcW w:w="1793" w:type="dxa"/>
            <w:vMerge/>
            <w:vAlign w:val="center"/>
          </w:tcPr>
          <w:p w14:paraId="24025B59" w14:textId="635010A2" w:rsidR="001D196A" w:rsidRDefault="001D196A" w:rsidP="001D196A">
            <w:pPr>
              <w:jc w:val="center"/>
            </w:pPr>
          </w:p>
        </w:tc>
        <w:tc>
          <w:tcPr>
            <w:tcW w:w="1831" w:type="dxa"/>
            <w:vMerge/>
            <w:vAlign w:val="center"/>
          </w:tcPr>
          <w:p w14:paraId="44A1AC77" w14:textId="449C0978" w:rsidR="001D196A" w:rsidRPr="006F4277" w:rsidRDefault="001D196A" w:rsidP="001D196A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</w:tr>
      <w:tr w:rsidR="001D196A" w:rsidRPr="006F4277" w14:paraId="38D0EDFA" w14:textId="77777777" w:rsidTr="001D196A">
        <w:trPr>
          <w:trHeight w:val="283"/>
        </w:trPr>
        <w:tc>
          <w:tcPr>
            <w:tcW w:w="1438" w:type="dxa"/>
            <w:vMerge/>
            <w:vAlign w:val="center"/>
          </w:tcPr>
          <w:p w14:paraId="3D5E90FA" w14:textId="52E22BDF" w:rsidR="001D196A" w:rsidRPr="1AA215D8" w:rsidRDefault="001D196A" w:rsidP="001D196A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2473" w:type="dxa"/>
            <w:vAlign w:val="center"/>
          </w:tcPr>
          <w:p w14:paraId="6FECA05B" w14:textId="3D821CA0" w:rsidR="001D196A" w:rsidRPr="1AA215D8" w:rsidRDefault="001D196A" w:rsidP="001D196A">
            <w:pPr>
              <w:jc w:val="center"/>
              <w:rPr>
                <w:rFonts w:ascii="EHUSans" w:hAnsi="EHUSans"/>
                <w:sz w:val="20"/>
                <w:szCs w:val="20"/>
              </w:rPr>
            </w:pPr>
            <w:proofErr w:type="spellStart"/>
            <w:r w:rsidRPr="1AA215D8">
              <w:rPr>
                <w:rFonts w:ascii="EHUSans" w:hAnsi="EHUSans"/>
                <w:sz w:val="20"/>
                <w:szCs w:val="20"/>
              </w:rPr>
              <w:t>Izeia</w:t>
            </w:r>
            <w:proofErr w:type="spellEnd"/>
            <w:r w:rsidRPr="1AA215D8">
              <w:rPr>
                <w:rFonts w:ascii="EHUSans" w:hAnsi="EHUSans"/>
                <w:sz w:val="20"/>
                <w:szCs w:val="20"/>
              </w:rPr>
              <w:t xml:space="preserve"> Lukin Garmendia</w:t>
            </w:r>
          </w:p>
        </w:tc>
        <w:tc>
          <w:tcPr>
            <w:tcW w:w="2073" w:type="dxa"/>
            <w:vMerge/>
            <w:vAlign w:val="center"/>
          </w:tcPr>
          <w:p w14:paraId="63D0C595" w14:textId="6207DE73" w:rsidR="001D196A" w:rsidRPr="1AA215D8" w:rsidRDefault="001D196A" w:rsidP="001D196A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1793" w:type="dxa"/>
            <w:vMerge/>
            <w:vAlign w:val="center"/>
          </w:tcPr>
          <w:p w14:paraId="5B38CF27" w14:textId="47CC5918" w:rsidR="001D196A" w:rsidRPr="1AA215D8" w:rsidRDefault="001D196A" w:rsidP="001D196A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1831" w:type="dxa"/>
            <w:vMerge/>
            <w:vAlign w:val="center"/>
          </w:tcPr>
          <w:p w14:paraId="2D6FE5D5" w14:textId="7B870C1A" w:rsidR="001D196A" w:rsidRPr="1AA215D8" w:rsidRDefault="001D196A" w:rsidP="001D196A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</w:tr>
      <w:tr w:rsidR="001D196A" w:rsidRPr="006F4277" w14:paraId="099BA75B" w14:textId="77777777" w:rsidTr="001D196A">
        <w:trPr>
          <w:trHeight w:val="283"/>
        </w:trPr>
        <w:tc>
          <w:tcPr>
            <w:tcW w:w="1438" w:type="dxa"/>
            <w:vMerge/>
            <w:vAlign w:val="center"/>
          </w:tcPr>
          <w:p w14:paraId="73EB2BF4" w14:textId="2C4B3EDF" w:rsidR="001D196A" w:rsidRPr="006F4277" w:rsidRDefault="001D196A" w:rsidP="001D196A">
            <w:pPr>
              <w:jc w:val="center"/>
            </w:pPr>
          </w:p>
        </w:tc>
        <w:tc>
          <w:tcPr>
            <w:tcW w:w="2473" w:type="dxa"/>
            <w:vAlign w:val="center"/>
          </w:tcPr>
          <w:p w14:paraId="13FBDBA8" w14:textId="5189D841" w:rsidR="001D196A" w:rsidRPr="006F4277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 xml:space="preserve">Mirari Ayerbe Diaz </w:t>
            </w:r>
          </w:p>
        </w:tc>
        <w:tc>
          <w:tcPr>
            <w:tcW w:w="2073" w:type="dxa"/>
            <w:vAlign w:val="center"/>
          </w:tcPr>
          <w:p w14:paraId="40267AAC" w14:textId="171299CB" w:rsidR="001D196A" w:rsidRPr="006F4277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Química Orgánica I</w:t>
            </w:r>
          </w:p>
        </w:tc>
        <w:tc>
          <w:tcPr>
            <w:tcW w:w="1793" w:type="dxa"/>
            <w:vMerge/>
            <w:vAlign w:val="center"/>
          </w:tcPr>
          <w:p w14:paraId="1F3CECA2" w14:textId="7F9D8AE2" w:rsidR="001D196A" w:rsidRPr="006F4277" w:rsidRDefault="001D196A" w:rsidP="001D196A">
            <w:pPr>
              <w:jc w:val="center"/>
            </w:pPr>
          </w:p>
        </w:tc>
        <w:tc>
          <w:tcPr>
            <w:tcW w:w="1831" w:type="dxa"/>
            <w:vAlign w:val="center"/>
          </w:tcPr>
          <w:p w14:paraId="7F4EB5A6" w14:textId="678B10B7" w:rsidR="001D196A" w:rsidRPr="006F4277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Química Orgánica</w:t>
            </w:r>
          </w:p>
        </w:tc>
      </w:tr>
      <w:tr w:rsidR="001D196A" w:rsidRPr="006F4277" w14:paraId="6B312C6D" w14:textId="77777777" w:rsidTr="001D196A">
        <w:tc>
          <w:tcPr>
            <w:tcW w:w="1438" w:type="dxa"/>
            <w:vMerge/>
            <w:vAlign w:val="center"/>
          </w:tcPr>
          <w:p w14:paraId="0BB0A8B9" w14:textId="214A91DC" w:rsidR="001D196A" w:rsidRPr="006F4277" w:rsidRDefault="001D196A" w:rsidP="001D196A">
            <w:pPr>
              <w:jc w:val="center"/>
            </w:pPr>
          </w:p>
        </w:tc>
        <w:tc>
          <w:tcPr>
            <w:tcW w:w="2473" w:type="dxa"/>
            <w:vAlign w:val="center"/>
          </w:tcPr>
          <w:p w14:paraId="336FFFE3" w14:textId="606B19A4" w:rsidR="001D196A" w:rsidRPr="006F4277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Eider Abásolo Osinaga</w:t>
            </w:r>
          </w:p>
        </w:tc>
        <w:tc>
          <w:tcPr>
            <w:tcW w:w="2073" w:type="dxa"/>
            <w:vAlign w:val="center"/>
          </w:tcPr>
          <w:p w14:paraId="6AB87949" w14:textId="0E9CDA47" w:rsidR="001D196A" w:rsidRPr="006F4277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Medicina Preventiva y Salud Pública</w:t>
            </w:r>
          </w:p>
        </w:tc>
        <w:tc>
          <w:tcPr>
            <w:tcW w:w="1793" w:type="dxa"/>
            <w:vMerge/>
            <w:vAlign w:val="center"/>
          </w:tcPr>
          <w:p w14:paraId="4211CCD9" w14:textId="2F567403" w:rsidR="001D196A" w:rsidRPr="006F4277" w:rsidRDefault="001D196A" w:rsidP="001D196A">
            <w:pPr>
              <w:jc w:val="center"/>
            </w:pPr>
          </w:p>
        </w:tc>
        <w:tc>
          <w:tcPr>
            <w:tcW w:w="1831" w:type="dxa"/>
            <w:vAlign w:val="center"/>
          </w:tcPr>
          <w:p w14:paraId="3FEC66D1" w14:textId="517E1868" w:rsidR="001D196A" w:rsidRPr="006F4277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Medicina Preventiva y Salud Pública</w:t>
            </w:r>
          </w:p>
        </w:tc>
      </w:tr>
      <w:tr w:rsidR="001D196A" w14:paraId="29EE30CC" w14:textId="77777777" w:rsidTr="001D196A">
        <w:trPr>
          <w:trHeight w:val="300"/>
        </w:trPr>
        <w:tc>
          <w:tcPr>
            <w:tcW w:w="1438" w:type="dxa"/>
            <w:vMerge/>
            <w:vAlign w:val="center"/>
          </w:tcPr>
          <w:p w14:paraId="7FF90EC7" w14:textId="5AB1DA45" w:rsidR="001D196A" w:rsidRDefault="001D196A" w:rsidP="001D196A">
            <w:pPr>
              <w:jc w:val="center"/>
            </w:pPr>
          </w:p>
        </w:tc>
        <w:tc>
          <w:tcPr>
            <w:tcW w:w="2473" w:type="dxa"/>
            <w:vAlign w:val="center"/>
          </w:tcPr>
          <w:p w14:paraId="4D044B8E" w14:textId="0032B0EB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Izeia Lukin Garmendia</w:t>
            </w:r>
          </w:p>
        </w:tc>
        <w:tc>
          <w:tcPr>
            <w:tcW w:w="2073" w:type="dxa"/>
            <w:vAlign w:val="center"/>
          </w:tcPr>
          <w:p w14:paraId="6BF7B6D2" w14:textId="49B14679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Farmacia y Ciencia de los Alimentos</w:t>
            </w:r>
          </w:p>
        </w:tc>
        <w:tc>
          <w:tcPr>
            <w:tcW w:w="1793" w:type="dxa"/>
            <w:vMerge/>
            <w:vAlign w:val="center"/>
          </w:tcPr>
          <w:p w14:paraId="5297E35D" w14:textId="492AF09F" w:rsidR="001D196A" w:rsidRDefault="001D196A" w:rsidP="001D196A">
            <w:pPr>
              <w:jc w:val="center"/>
            </w:pPr>
          </w:p>
        </w:tc>
        <w:tc>
          <w:tcPr>
            <w:tcW w:w="1831" w:type="dxa"/>
            <w:vAlign w:val="center"/>
          </w:tcPr>
          <w:p w14:paraId="3A804EDD" w14:textId="10E7A2E4" w:rsidR="001D196A" w:rsidRDefault="001D196A" w:rsidP="001D196A">
            <w:pPr>
              <w:jc w:val="center"/>
              <w:rPr>
                <w:rFonts w:ascii="EHUSans" w:hAnsi="EHUSans"/>
                <w:sz w:val="20"/>
                <w:szCs w:val="20"/>
              </w:rPr>
            </w:pPr>
            <w:r w:rsidRPr="1AA215D8">
              <w:rPr>
                <w:rFonts w:ascii="EHUSans" w:hAnsi="EHUSans"/>
                <w:sz w:val="20"/>
                <w:szCs w:val="20"/>
              </w:rPr>
              <w:t>Farmacia y Tecnología Farmacéutica</w:t>
            </w:r>
          </w:p>
        </w:tc>
      </w:tr>
      <w:tr w:rsidR="001D196A" w14:paraId="6CF402DD" w14:textId="77777777" w:rsidTr="001D196A">
        <w:trPr>
          <w:trHeight w:val="300"/>
        </w:trPr>
        <w:tc>
          <w:tcPr>
            <w:tcW w:w="1438" w:type="dxa"/>
            <w:vMerge/>
            <w:vAlign w:val="center"/>
          </w:tcPr>
          <w:p w14:paraId="5BB12CB8" w14:textId="3618777E" w:rsidR="001D196A" w:rsidRDefault="001D196A" w:rsidP="001D196A">
            <w:pPr>
              <w:jc w:val="center"/>
            </w:pPr>
          </w:p>
        </w:tc>
        <w:tc>
          <w:tcPr>
            <w:tcW w:w="2473" w:type="dxa"/>
            <w:vAlign w:val="center"/>
          </w:tcPr>
          <w:p w14:paraId="267E37C5" w14:textId="32306E7C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Jaime Calvo Alen</w:t>
            </w:r>
          </w:p>
        </w:tc>
        <w:tc>
          <w:tcPr>
            <w:tcW w:w="2073" w:type="dxa"/>
            <w:vAlign w:val="center"/>
          </w:tcPr>
          <w:p w14:paraId="15F95CDF" w14:textId="16312B12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Medicina</w:t>
            </w:r>
          </w:p>
        </w:tc>
        <w:tc>
          <w:tcPr>
            <w:tcW w:w="1793" w:type="dxa"/>
            <w:vMerge w:val="restart"/>
            <w:vAlign w:val="center"/>
          </w:tcPr>
          <w:p w14:paraId="74D2ABBD" w14:textId="294B0C9E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Facultad de Medicina y</w:t>
            </w:r>
          </w:p>
          <w:p w14:paraId="7C91F13D" w14:textId="3EE805AE" w:rsidR="001D196A" w:rsidRDefault="001D196A" w:rsidP="001D196A">
            <w:pPr>
              <w:jc w:val="center"/>
            </w:pPr>
          </w:p>
        </w:tc>
        <w:tc>
          <w:tcPr>
            <w:tcW w:w="1831" w:type="dxa"/>
            <w:vAlign w:val="center"/>
          </w:tcPr>
          <w:p w14:paraId="3AB229F3" w14:textId="5D720472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Medicina</w:t>
            </w:r>
          </w:p>
        </w:tc>
      </w:tr>
      <w:tr w:rsidR="001D196A" w14:paraId="300A2A39" w14:textId="77777777" w:rsidTr="001D196A">
        <w:trPr>
          <w:trHeight w:val="300"/>
        </w:trPr>
        <w:tc>
          <w:tcPr>
            <w:tcW w:w="1438" w:type="dxa"/>
            <w:vMerge/>
            <w:vAlign w:val="center"/>
          </w:tcPr>
          <w:p w14:paraId="01515220" w14:textId="64458A9C" w:rsidR="001D196A" w:rsidRDefault="001D196A" w:rsidP="001D196A">
            <w:pPr>
              <w:jc w:val="center"/>
            </w:pPr>
          </w:p>
        </w:tc>
        <w:tc>
          <w:tcPr>
            <w:tcW w:w="2473" w:type="dxa"/>
            <w:vAlign w:val="center"/>
          </w:tcPr>
          <w:p w14:paraId="328DD913" w14:textId="7E226C07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Saloa Unanue Arza</w:t>
            </w:r>
          </w:p>
        </w:tc>
        <w:tc>
          <w:tcPr>
            <w:tcW w:w="2073" w:type="dxa"/>
            <w:vAlign w:val="center"/>
          </w:tcPr>
          <w:p w14:paraId="50CF5ADD" w14:textId="3821543A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Enfermería I</w:t>
            </w:r>
          </w:p>
        </w:tc>
        <w:tc>
          <w:tcPr>
            <w:tcW w:w="1793" w:type="dxa"/>
            <w:vMerge/>
            <w:vAlign w:val="center"/>
          </w:tcPr>
          <w:p w14:paraId="68E93C37" w14:textId="780F0F80" w:rsidR="001D196A" w:rsidRDefault="001D196A" w:rsidP="001D196A">
            <w:pPr>
              <w:jc w:val="center"/>
            </w:pPr>
          </w:p>
        </w:tc>
        <w:tc>
          <w:tcPr>
            <w:tcW w:w="1831" w:type="dxa"/>
            <w:vAlign w:val="center"/>
          </w:tcPr>
          <w:p w14:paraId="3A7C70A1" w14:textId="4D7F8D41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Enfermería</w:t>
            </w:r>
          </w:p>
        </w:tc>
      </w:tr>
      <w:tr w:rsidR="001D196A" w14:paraId="6B134686" w14:textId="77777777" w:rsidTr="001D196A">
        <w:trPr>
          <w:trHeight w:val="300"/>
        </w:trPr>
        <w:tc>
          <w:tcPr>
            <w:tcW w:w="1438" w:type="dxa"/>
            <w:vMerge/>
            <w:vAlign w:val="center"/>
          </w:tcPr>
          <w:p w14:paraId="35A572BF" w14:textId="570EE634" w:rsidR="001D196A" w:rsidRDefault="001D196A" w:rsidP="001D196A">
            <w:pPr>
              <w:jc w:val="center"/>
            </w:pPr>
          </w:p>
        </w:tc>
        <w:tc>
          <w:tcPr>
            <w:tcW w:w="2473" w:type="dxa"/>
            <w:vAlign w:val="center"/>
          </w:tcPr>
          <w:p w14:paraId="02368118" w14:textId="43212064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Natalia Burgos Alonso</w:t>
            </w:r>
          </w:p>
        </w:tc>
        <w:tc>
          <w:tcPr>
            <w:tcW w:w="2073" w:type="dxa"/>
            <w:vMerge w:val="restart"/>
            <w:vAlign w:val="center"/>
          </w:tcPr>
          <w:p w14:paraId="081469DB" w14:textId="322F2725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Medicina Preventiva y Salud Pública</w:t>
            </w:r>
          </w:p>
        </w:tc>
        <w:tc>
          <w:tcPr>
            <w:tcW w:w="1793" w:type="dxa"/>
            <w:vMerge/>
            <w:vAlign w:val="center"/>
          </w:tcPr>
          <w:p w14:paraId="66A66AE3" w14:textId="1E842F39" w:rsidR="001D196A" w:rsidRDefault="001D196A" w:rsidP="001D196A">
            <w:pPr>
              <w:jc w:val="center"/>
            </w:pPr>
          </w:p>
        </w:tc>
        <w:tc>
          <w:tcPr>
            <w:tcW w:w="1831" w:type="dxa"/>
            <w:vMerge w:val="restart"/>
            <w:vAlign w:val="center"/>
          </w:tcPr>
          <w:p w14:paraId="5A35C2AE" w14:textId="452C3C08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Medicina Preventiva y Salud Pública</w:t>
            </w:r>
          </w:p>
        </w:tc>
      </w:tr>
      <w:tr w:rsidR="001D196A" w14:paraId="041CA59B" w14:textId="77777777" w:rsidTr="001D196A">
        <w:trPr>
          <w:trHeight w:val="300"/>
        </w:trPr>
        <w:tc>
          <w:tcPr>
            <w:tcW w:w="1438" w:type="dxa"/>
            <w:vMerge/>
            <w:vAlign w:val="center"/>
          </w:tcPr>
          <w:p w14:paraId="272213AE" w14:textId="0D5AAA0F" w:rsidR="001D196A" w:rsidRDefault="001D196A" w:rsidP="001D196A">
            <w:pPr>
              <w:jc w:val="center"/>
            </w:pPr>
          </w:p>
        </w:tc>
        <w:tc>
          <w:tcPr>
            <w:tcW w:w="2473" w:type="dxa"/>
            <w:vAlign w:val="center"/>
          </w:tcPr>
          <w:p w14:paraId="3E99CAB5" w14:textId="545C626E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Amaia Castaños Urcullu</w:t>
            </w:r>
          </w:p>
        </w:tc>
        <w:tc>
          <w:tcPr>
            <w:tcW w:w="2073" w:type="dxa"/>
            <w:vMerge/>
            <w:vAlign w:val="center"/>
          </w:tcPr>
          <w:p w14:paraId="73F663A9" w14:textId="3654DFA3" w:rsidR="001D196A" w:rsidRDefault="001D196A" w:rsidP="001D196A">
            <w:pPr>
              <w:jc w:val="center"/>
            </w:pPr>
          </w:p>
        </w:tc>
        <w:tc>
          <w:tcPr>
            <w:tcW w:w="1793" w:type="dxa"/>
            <w:vMerge/>
            <w:vAlign w:val="center"/>
          </w:tcPr>
          <w:p w14:paraId="1E4CBBB5" w14:textId="211BCC0A" w:rsidR="001D196A" w:rsidRDefault="001D196A" w:rsidP="001D196A">
            <w:pPr>
              <w:jc w:val="center"/>
            </w:pPr>
          </w:p>
        </w:tc>
        <w:tc>
          <w:tcPr>
            <w:tcW w:w="1831" w:type="dxa"/>
            <w:vMerge/>
            <w:vAlign w:val="center"/>
          </w:tcPr>
          <w:p w14:paraId="2F86ED74" w14:textId="26BCD432" w:rsidR="001D196A" w:rsidRDefault="001D196A" w:rsidP="001D196A">
            <w:pPr>
              <w:jc w:val="center"/>
            </w:pPr>
          </w:p>
        </w:tc>
      </w:tr>
      <w:tr w:rsidR="001D196A" w14:paraId="6A4116CB" w14:textId="77777777" w:rsidTr="001D196A">
        <w:trPr>
          <w:trHeight w:val="300"/>
        </w:trPr>
        <w:tc>
          <w:tcPr>
            <w:tcW w:w="1438" w:type="dxa"/>
            <w:vMerge/>
            <w:vAlign w:val="center"/>
          </w:tcPr>
          <w:p w14:paraId="4AB4D65F" w14:textId="6CAF47AA" w:rsidR="001D196A" w:rsidRDefault="001D196A" w:rsidP="001D196A">
            <w:pPr>
              <w:jc w:val="center"/>
            </w:pPr>
          </w:p>
        </w:tc>
        <w:tc>
          <w:tcPr>
            <w:tcW w:w="2473" w:type="dxa"/>
            <w:vAlign w:val="center"/>
          </w:tcPr>
          <w:p w14:paraId="73F8D49F" w14:textId="08F78316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Elena Agirre Basurko</w:t>
            </w:r>
          </w:p>
        </w:tc>
        <w:tc>
          <w:tcPr>
            <w:tcW w:w="2073" w:type="dxa"/>
            <w:vAlign w:val="center"/>
          </w:tcPr>
          <w:p w14:paraId="5743B99D" w14:textId="58D709CC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Didáctica de las Matemáticas, Ciencias Experimentales y Sociales</w:t>
            </w:r>
          </w:p>
        </w:tc>
        <w:tc>
          <w:tcPr>
            <w:tcW w:w="1793" w:type="dxa"/>
            <w:vAlign w:val="center"/>
          </w:tcPr>
          <w:p w14:paraId="365FE59B" w14:textId="4E83D5B8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Facultad de Educación y Deporte</w:t>
            </w:r>
          </w:p>
        </w:tc>
        <w:tc>
          <w:tcPr>
            <w:tcW w:w="1831" w:type="dxa"/>
            <w:vAlign w:val="center"/>
          </w:tcPr>
          <w:p w14:paraId="3A9C83A1" w14:textId="0D181CA9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Didáctica de la Matemática</w:t>
            </w:r>
          </w:p>
        </w:tc>
      </w:tr>
      <w:tr w:rsidR="001D196A" w14:paraId="3CC31489" w14:textId="77777777" w:rsidTr="001D196A">
        <w:trPr>
          <w:trHeight w:val="300"/>
        </w:trPr>
        <w:tc>
          <w:tcPr>
            <w:tcW w:w="1438" w:type="dxa"/>
            <w:vMerge w:val="restart"/>
            <w:vAlign w:val="center"/>
          </w:tcPr>
          <w:p w14:paraId="5AE52D8F" w14:textId="0F001343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Investigador colaborador</w:t>
            </w:r>
          </w:p>
        </w:tc>
        <w:tc>
          <w:tcPr>
            <w:tcW w:w="2473" w:type="dxa"/>
            <w:vAlign w:val="center"/>
          </w:tcPr>
          <w:p w14:paraId="5410275C" w14:textId="71D541B1" w:rsidR="001D196A" w:rsidRDefault="001D196A" w:rsidP="001D196A">
            <w:pPr>
              <w:jc w:val="center"/>
              <w:rPr>
                <w:rFonts w:ascii="EHUSans" w:hAnsi="EHUSans"/>
                <w:sz w:val="20"/>
                <w:szCs w:val="20"/>
              </w:rPr>
            </w:pPr>
            <w:r w:rsidRPr="1AA215D8">
              <w:rPr>
                <w:rFonts w:ascii="EHUSans" w:hAnsi="EHUSans"/>
                <w:sz w:val="20"/>
                <w:szCs w:val="20"/>
              </w:rPr>
              <w:t>Unax Lertxundi Etxebarria</w:t>
            </w:r>
          </w:p>
        </w:tc>
        <w:tc>
          <w:tcPr>
            <w:tcW w:w="2073" w:type="dxa"/>
            <w:vMerge w:val="restart"/>
            <w:vAlign w:val="center"/>
          </w:tcPr>
          <w:p w14:paraId="4B112019" w14:textId="6D948B3A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OSAKIDETZA, BIOARABA</w:t>
            </w:r>
          </w:p>
        </w:tc>
        <w:tc>
          <w:tcPr>
            <w:tcW w:w="1793" w:type="dxa"/>
            <w:vAlign w:val="center"/>
          </w:tcPr>
          <w:p w14:paraId="0D29AFA6" w14:textId="58556466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-</w:t>
            </w:r>
          </w:p>
        </w:tc>
        <w:tc>
          <w:tcPr>
            <w:tcW w:w="1831" w:type="dxa"/>
            <w:vAlign w:val="center"/>
          </w:tcPr>
          <w:p w14:paraId="4AB6A7EB" w14:textId="065ED7AA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-</w:t>
            </w:r>
          </w:p>
        </w:tc>
      </w:tr>
      <w:tr w:rsidR="001D196A" w14:paraId="78D3188D" w14:textId="77777777" w:rsidTr="001D196A">
        <w:trPr>
          <w:trHeight w:val="300"/>
        </w:trPr>
        <w:tc>
          <w:tcPr>
            <w:tcW w:w="1438" w:type="dxa"/>
            <w:vMerge/>
            <w:vAlign w:val="center"/>
          </w:tcPr>
          <w:p w14:paraId="04A87FEE" w14:textId="52B9F563" w:rsidR="001D196A" w:rsidRDefault="001D196A" w:rsidP="001D196A">
            <w:pPr>
              <w:jc w:val="center"/>
            </w:pPr>
          </w:p>
        </w:tc>
        <w:tc>
          <w:tcPr>
            <w:tcW w:w="2473" w:type="dxa"/>
            <w:vAlign w:val="center"/>
          </w:tcPr>
          <w:p w14:paraId="6FE35766" w14:textId="2848C85C" w:rsidR="001D196A" w:rsidRDefault="001D196A" w:rsidP="001D196A">
            <w:pPr>
              <w:jc w:val="center"/>
              <w:rPr>
                <w:rFonts w:ascii="EHUSans" w:hAnsi="EHUSans"/>
                <w:sz w:val="20"/>
                <w:szCs w:val="20"/>
              </w:rPr>
            </w:pPr>
            <w:r w:rsidRPr="1AA215D8">
              <w:rPr>
                <w:rFonts w:ascii="EHUSans" w:hAnsi="EHUSans"/>
                <w:sz w:val="20"/>
                <w:szCs w:val="20"/>
              </w:rPr>
              <w:t>Saioa Domingo Echaburu</w:t>
            </w:r>
          </w:p>
        </w:tc>
        <w:tc>
          <w:tcPr>
            <w:tcW w:w="2073" w:type="dxa"/>
            <w:vMerge/>
            <w:vAlign w:val="center"/>
          </w:tcPr>
          <w:p w14:paraId="374924FC" w14:textId="335D2799" w:rsidR="001D196A" w:rsidRDefault="001D196A" w:rsidP="001D196A">
            <w:pPr>
              <w:jc w:val="center"/>
            </w:pPr>
          </w:p>
        </w:tc>
        <w:tc>
          <w:tcPr>
            <w:tcW w:w="1793" w:type="dxa"/>
            <w:vAlign w:val="center"/>
          </w:tcPr>
          <w:p w14:paraId="51540DB9" w14:textId="61C6C9A5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-</w:t>
            </w:r>
          </w:p>
        </w:tc>
        <w:tc>
          <w:tcPr>
            <w:tcW w:w="1831" w:type="dxa"/>
            <w:vAlign w:val="center"/>
          </w:tcPr>
          <w:p w14:paraId="77B6AECA" w14:textId="0AC7DEB7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-</w:t>
            </w:r>
          </w:p>
        </w:tc>
      </w:tr>
      <w:tr w:rsidR="001D196A" w14:paraId="044C4D9A" w14:textId="77777777" w:rsidTr="001D196A">
        <w:trPr>
          <w:trHeight w:val="300"/>
        </w:trPr>
        <w:tc>
          <w:tcPr>
            <w:tcW w:w="1438" w:type="dxa"/>
            <w:vMerge/>
            <w:vAlign w:val="center"/>
          </w:tcPr>
          <w:p w14:paraId="7DAE154A" w14:textId="34A46E85" w:rsidR="001D196A" w:rsidRDefault="001D196A" w:rsidP="001D196A">
            <w:pPr>
              <w:jc w:val="center"/>
            </w:pPr>
          </w:p>
        </w:tc>
        <w:tc>
          <w:tcPr>
            <w:tcW w:w="2473" w:type="dxa"/>
            <w:vAlign w:val="center"/>
          </w:tcPr>
          <w:p w14:paraId="537DF867" w14:textId="15B7E940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Mónica Martínez Cengotitabengoa</w:t>
            </w:r>
          </w:p>
        </w:tc>
        <w:tc>
          <w:tcPr>
            <w:tcW w:w="2073" w:type="dxa"/>
            <w:vMerge/>
            <w:vAlign w:val="center"/>
          </w:tcPr>
          <w:p w14:paraId="0F0386F4" w14:textId="4DCF9D88" w:rsidR="001D196A" w:rsidRDefault="001D196A" w:rsidP="001D196A">
            <w:pPr>
              <w:jc w:val="center"/>
            </w:pPr>
          </w:p>
        </w:tc>
        <w:tc>
          <w:tcPr>
            <w:tcW w:w="1793" w:type="dxa"/>
            <w:vAlign w:val="center"/>
          </w:tcPr>
          <w:p w14:paraId="034B10E0" w14:textId="62A4CD9D" w:rsidR="001D196A" w:rsidRDefault="001D196A" w:rsidP="001D196A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14:paraId="1EE77171" w14:textId="7C1508C2" w:rsidR="001D196A" w:rsidRDefault="001D196A" w:rsidP="001D196A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</w:tr>
      <w:tr w:rsidR="001D196A" w14:paraId="5EE9D635" w14:textId="77777777" w:rsidTr="001D196A">
        <w:trPr>
          <w:trHeight w:val="300"/>
        </w:trPr>
        <w:tc>
          <w:tcPr>
            <w:tcW w:w="1438" w:type="dxa"/>
            <w:vMerge/>
            <w:vAlign w:val="center"/>
          </w:tcPr>
          <w:p w14:paraId="43D27A55" w14:textId="2FF38C57" w:rsidR="001D196A" w:rsidRDefault="001D196A" w:rsidP="001D196A">
            <w:pPr>
              <w:jc w:val="center"/>
            </w:pPr>
          </w:p>
        </w:tc>
        <w:tc>
          <w:tcPr>
            <w:tcW w:w="2473" w:type="dxa"/>
            <w:vAlign w:val="center"/>
          </w:tcPr>
          <w:p w14:paraId="54CD63D4" w14:textId="6F88D6B6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Ignacio Garitano Gutiérrez</w:t>
            </w:r>
          </w:p>
        </w:tc>
        <w:tc>
          <w:tcPr>
            <w:tcW w:w="2073" w:type="dxa"/>
            <w:vMerge w:val="restart"/>
            <w:vAlign w:val="center"/>
          </w:tcPr>
          <w:p w14:paraId="65D789E1" w14:textId="761C0C11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BIOARABA</w:t>
            </w:r>
          </w:p>
        </w:tc>
        <w:tc>
          <w:tcPr>
            <w:tcW w:w="1793" w:type="dxa"/>
            <w:vAlign w:val="center"/>
          </w:tcPr>
          <w:p w14:paraId="6A0FCFD8" w14:textId="1A2EA83B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-</w:t>
            </w:r>
          </w:p>
        </w:tc>
        <w:tc>
          <w:tcPr>
            <w:tcW w:w="1831" w:type="dxa"/>
            <w:vAlign w:val="center"/>
          </w:tcPr>
          <w:p w14:paraId="1DEBF9CF" w14:textId="5CF179A7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-</w:t>
            </w:r>
          </w:p>
        </w:tc>
      </w:tr>
      <w:tr w:rsidR="001D196A" w14:paraId="4D258787" w14:textId="77777777" w:rsidTr="001D196A">
        <w:trPr>
          <w:trHeight w:val="300"/>
        </w:trPr>
        <w:tc>
          <w:tcPr>
            <w:tcW w:w="1438" w:type="dxa"/>
            <w:vMerge/>
            <w:vAlign w:val="center"/>
          </w:tcPr>
          <w:p w14:paraId="66C4DA35" w14:textId="35AB7CDB" w:rsidR="001D196A" w:rsidRDefault="001D196A" w:rsidP="001D196A">
            <w:pPr>
              <w:jc w:val="center"/>
            </w:pPr>
          </w:p>
        </w:tc>
        <w:tc>
          <w:tcPr>
            <w:tcW w:w="2473" w:type="dxa"/>
            <w:vAlign w:val="center"/>
          </w:tcPr>
          <w:p w14:paraId="47288421" w14:textId="2B91C22E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Zuriñe Abajo Alda</w:t>
            </w:r>
          </w:p>
        </w:tc>
        <w:tc>
          <w:tcPr>
            <w:tcW w:w="2073" w:type="dxa"/>
            <w:vMerge/>
            <w:vAlign w:val="center"/>
          </w:tcPr>
          <w:p w14:paraId="1180BFBF" w14:textId="2DD138DD" w:rsidR="001D196A" w:rsidRDefault="001D196A" w:rsidP="001D196A">
            <w:pPr>
              <w:jc w:val="center"/>
            </w:pPr>
          </w:p>
        </w:tc>
        <w:tc>
          <w:tcPr>
            <w:tcW w:w="1793" w:type="dxa"/>
            <w:vAlign w:val="center"/>
          </w:tcPr>
          <w:p w14:paraId="3CBFB5D8" w14:textId="652276C8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-</w:t>
            </w:r>
          </w:p>
        </w:tc>
        <w:tc>
          <w:tcPr>
            <w:tcW w:w="1831" w:type="dxa"/>
            <w:vAlign w:val="center"/>
          </w:tcPr>
          <w:p w14:paraId="04E912A8" w14:textId="2290EA45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-</w:t>
            </w:r>
          </w:p>
        </w:tc>
      </w:tr>
      <w:tr w:rsidR="001D196A" w14:paraId="0C18A25F" w14:textId="77777777" w:rsidTr="001D196A">
        <w:trPr>
          <w:trHeight w:val="300"/>
        </w:trPr>
        <w:tc>
          <w:tcPr>
            <w:tcW w:w="1438" w:type="dxa"/>
            <w:vMerge w:val="restart"/>
            <w:vAlign w:val="center"/>
          </w:tcPr>
          <w:p w14:paraId="5ADBE710" w14:textId="1C45BBBE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 xml:space="preserve">PDI </w:t>
            </w:r>
          </w:p>
          <w:p w14:paraId="00110909" w14:textId="2C3434FC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(predoctoral)</w:t>
            </w:r>
          </w:p>
        </w:tc>
        <w:tc>
          <w:tcPr>
            <w:tcW w:w="2473" w:type="dxa"/>
            <w:vAlign w:val="center"/>
          </w:tcPr>
          <w:p w14:paraId="069D1994" w14:textId="7BCF69CF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Lidia Maeso Aragón</w:t>
            </w:r>
          </w:p>
        </w:tc>
        <w:tc>
          <w:tcPr>
            <w:tcW w:w="2073" w:type="dxa"/>
            <w:vMerge w:val="restart"/>
            <w:vAlign w:val="center"/>
          </w:tcPr>
          <w:p w14:paraId="02054A16" w14:textId="77777777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Farmacia y Ciencia de los Alimentos</w:t>
            </w:r>
          </w:p>
          <w:p w14:paraId="259D9C02" w14:textId="4FACFC8A" w:rsidR="001D196A" w:rsidRDefault="001D196A" w:rsidP="001D196A">
            <w:pPr>
              <w:jc w:val="center"/>
            </w:pPr>
          </w:p>
        </w:tc>
        <w:tc>
          <w:tcPr>
            <w:tcW w:w="1793" w:type="dxa"/>
            <w:vMerge w:val="restart"/>
            <w:vAlign w:val="center"/>
          </w:tcPr>
          <w:p w14:paraId="763B6B87" w14:textId="77777777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Facultad de Farmacia</w:t>
            </w:r>
          </w:p>
          <w:p w14:paraId="07FEB761" w14:textId="3B8FDE34" w:rsidR="001D196A" w:rsidRDefault="001D196A" w:rsidP="001D196A">
            <w:pPr>
              <w:jc w:val="center"/>
            </w:pPr>
          </w:p>
        </w:tc>
        <w:tc>
          <w:tcPr>
            <w:tcW w:w="1831" w:type="dxa"/>
            <w:vMerge w:val="restart"/>
            <w:vAlign w:val="center"/>
          </w:tcPr>
          <w:p w14:paraId="6AD77802" w14:textId="39D10A5E" w:rsidR="001D196A" w:rsidRDefault="001D196A" w:rsidP="001D196A">
            <w:pPr>
              <w:jc w:val="center"/>
              <w:rPr>
                <w:rFonts w:ascii="EHUSans" w:hAnsi="EHUSans"/>
                <w:sz w:val="20"/>
                <w:szCs w:val="20"/>
              </w:rPr>
            </w:pPr>
            <w:r w:rsidRPr="1AA215D8">
              <w:rPr>
                <w:rFonts w:ascii="EHUSans" w:hAnsi="EHUSans"/>
                <w:sz w:val="20"/>
                <w:szCs w:val="20"/>
              </w:rPr>
              <w:t>Farmacia y Tecnología Farmacéutica</w:t>
            </w:r>
          </w:p>
        </w:tc>
      </w:tr>
      <w:tr w:rsidR="001D196A" w14:paraId="3E0A37C9" w14:textId="77777777" w:rsidTr="001D196A">
        <w:trPr>
          <w:trHeight w:val="300"/>
        </w:trPr>
        <w:tc>
          <w:tcPr>
            <w:tcW w:w="1438" w:type="dxa"/>
            <w:vMerge/>
            <w:vAlign w:val="center"/>
          </w:tcPr>
          <w:p w14:paraId="35065FC3" w14:textId="6719B79E" w:rsidR="001D196A" w:rsidRDefault="001D196A" w:rsidP="001D196A">
            <w:pPr>
              <w:jc w:val="center"/>
            </w:pPr>
          </w:p>
        </w:tc>
        <w:tc>
          <w:tcPr>
            <w:tcW w:w="2473" w:type="dxa"/>
            <w:vAlign w:val="center"/>
          </w:tcPr>
          <w:p w14:paraId="0362B5C5" w14:textId="0D996EA6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Vladimir Akhrimenko Akhrimenko</w:t>
            </w:r>
          </w:p>
        </w:tc>
        <w:tc>
          <w:tcPr>
            <w:tcW w:w="2073" w:type="dxa"/>
            <w:vMerge/>
            <w:vAlign w:val="center"/>
          </w:tcPr>
          <w:p w14:paraId="2558FBE7" w14:textId="2BEEC4EC" w:rsidR="001D196A" w:rsidRDefault="001D196A" w:rsidP="001D196A">
            <w:pPr>
              <w:jc w:val="center"/>
            </w:pPr>
          </w:p>
        </w:tc>
        <w:tc>
          <w:tcPr>
            <w:tcW w:w="1793" w:type="dxa"/>
            <w:vMerge/>
            <w:vAlign w:val="center"/>
          </w:tcPr>
          <w:p w14:paraId="4987CE95" w14:textId="43ED0090" w:rsidR="001D196A" w:rsidRDefault="001D196A" w:rsidP="001D196A">
            <w:pPr>
              <w:jc w:val="center"/>
            </w:pPr>
          </w:p>
        </w:tc>
        <w:tc>
          <w:tcPr>
            <w:tcW w:w="1831" w:type="dxa"/>
            <w:vMerge/>
            <w:vAlign w:val="center"/>
          </w:tcPr>
          <w:p w14:paraId="1C909920" w14:textId="75A1F1B6" w:rsidR="001D196A" w:rsidRDefault="001D196A" w:rsidP="001D196A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</w:tr>
      <w:tr w:rsidR="001D196A" w14:paraId="4D6C8641" w14:textId="77777777" w:rsidTr="001D196A">
        <w:trPr>
          <w:trHeight w:val="300"/>
        </w:trPr>
        <w:tc>
          <w:tcPr>
            <w:tcW w:w="1438" w:type="dxa"/>
            <w:vMerge/>
            <w:vAlign w:val="center"/>
          </w:tcPr>
          <w:p w14:paraId="1606BFFC" w14:textId="6C5BC87C" w:rsidR="001D196A" w:rsidRDefault="001D196A" w:rsidP="001D196A">
            <w:pPr>
              <w:jc w:val="center"/>
            </w:pPr>
          </w:p>
        </w:tc>
        <w:tc>
          <w:tcPr>
            <w:tcW w:w="2473" w:type="dxa"/>
            <w:vAlign w:val="center"/>
          </w:tcPr>
          <w:p w14:paraId="6E4095DF" w14:textId="4E1E6044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Sandra Lantarón Santamaria</w:t>
            </w:r>
          </w:p>
        </w:tc>
        <w:tc>
          <w:tcPr>
            <w:tcW w:w="2073" w:type="dxa"/>
            <w:vMerge/>
            <w:vAlign w:val="center"/>
          </w:tcPr>
          <w:p w14:paraId="41DD4A35" w14:textId="3420140D" w:rsidR="001D196A" w:rsidRDefault="001D196A" w:rsidP="001D196A">
            <w:pPr>
              <w:jc w:val="center"/>
            </w:pPr>
          </w:p>
        </w:tc>
        <w:tc>
          <w:tcPr>
            <w:tcW w:w="1793" w:type="dxa"/>
            <w:vMerge/>
            <w:vAlign w:val="center"/>
          </w:tcPr>
          <w:p w14:paraId="5CAA1D4C" w14:textId="38F98593" w:rsidR="001D196A" w:rsidRDefault="001D196A" w:rsidP="001D196A">
            <w:pPr>
              <w:jc w:val="center"/>
            </w:pPr>
          </w:p>
        </w:tc>
        <w:tc>
          <w:tcPr>
            <w:tcW w:w="1831" w:type="dxa"/>
            <w:vMerge/>
            <w:vAlign w:val="center"/>
          </w:tcPr>
          <w:p w14:paraId="4060EAA9" w14:textId="32A47290" w:rsidR="001D196A" w:rsidRDefault="001D196A" w:rsidP="001D196A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</w:tr>
      <w:tr w:rsidR="001D196A" w14:paraId="7CA7064D" w14:textId="77777777" w:rsidTr="001D196A">
        <w:trPr>
          <w:trHeight w:val="300"/>
        </w:trPr>
        <w:tc>
          <w:tcPr>
            <w:tcW w:w="1438" w:type="dxa"/>
            <w:vMerge/>
            <w:vAlign w:val="center"/>
          </w:tcPr>
          <w:p w14:paraId="1B2B9821" w14:textId="700C10C6" w:rsidR="001D196A" w:rsidRDefault="001D196A" w:rsidP="001D196A">
            <w:pPr>
              <w:jc w:val="center"/>
            </w:pPr>
          </w:p>
        </w:tc>
        <w:tc>
          <w:tcPr>
            <w:tcW w:w="2473" w:type="dxa"/>
            <w:vAlign w:val="center"/>
          </w:tcPr>
          <w:p w14:paraId="2A36436C" w14:textId="691EFA80" w:rsidR="001D196A" w:rsidRDefault="001D196A" w:rsidP="001D196A">
            <w:pPr>
              <w:jc w:val="center"/>
            </w:pPr>
            <w:r w:rsidRPr="1AA215D8">
              <w:rPr>
                <w:rFonts w:ascii="EHUSans" w:eastAsia="EHUSans" w:hAnsi="EHUSans" w:cs="EHUSans"/>
                <w:sz w:val="20"/>
                <w:szCs w:val="20"/>
              </w:rPr>
              <w:t>Matias Nicolas Cuenca Castillo</w:t>
            </w:r>
          </w:p>
        </w:tc>
        <w:tc>
          <w:tcPr>
            <w:tcW w:w="2073" w:type="dxa"/>
            <w:vMerge/>
            <w:vAlign w:val="center"/>
          </w:tcPr>
          <w:p w14:paraId="7DCB6A69" w14:textId="120EFF97" w:rsidR="001D196A" w:rsidRDefault="001D196A" w:rsidP="001D196A">
            <w:pPr>
              <w:jc w:val="center"/>
            </w:pPr>
          </w:p>
        </w:tc>
        <w:tc>
          <w:tcPr>
            <w:tcW w:w="1793" w:type="dxa"/>
            <w:vMerge/>
            <w:vAlign w:val="center"/>
          </w:tcPr>
          <w:p w14:paraId="5220C85F" w14:textId="691356BF" w:rsidR="001D196A" w:rsidRDefault="001D196A" w:rsidP="001D196A">
            <w:pPr>
              <w:jc w:val="center"/>
            </w:pPr>
          </w:p>
        </w:tc>
        <w:tc>
          <w:tcPr>
            <w:tcW w:w="1831" w:type="dxa"/>
            <w:vMerge/>
            <w:vAlign w:val="center"/>
          </w:tcPr>
          <w:p w14:paraId="4EAA2804" w14:textId="7924A74E" w:rsidR="001D196A" w:rsidRDefault="001D196A" w:rsidP="001D196A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</w:tr>
      <w:tr w:rsidR="001D196A" w14:paraId="69CDB673" w14:textId="77777777" w:rsidTr="001D196A">
        <w:trPr>
          <w:trHeight w:val="300"/>
        </w:trPr>
        <w:tc>
          <w:tcPr>
            <w:tcW w:w="1438" w:type="dxa"/>
            <w:vMerge/>
            <w:vAlign w:val="center"/>
          </w:tcPr>
          <w:p w14:paraId="499D3CAB" w14:textId="4500DBB0" w:rsidR="001D196A" w:rsidRDefault="001D196A" w:rsidP="001D196A">
            <w:pPr>
              <w:jc w:val="center"/>
            </w:pPr>
          </w:p>
        </w:tc>
        <w:tc>
          <w:tcPr>
            <w:tcW w:w="2473" w:type="dxa"/>
            <w:vAlign w:val="center"/>
          </w:tcPr>
          <w:p w14:paraId="2FABFD8D" w14:textId="61E3AC43" w:rsidR="001D196A" w:rsidRDefault="001D196A" w:rsidP="001D196A">
            <w:pPr>
              <w:jc w:val="center"/>
            </w:pPr>
            <w:r w:rsidRPr="1AA215D8">
              <w:rPr>
                <w:rFonts w:ascii="EHUSans" w:hAnsi="EHUSans"/>
                <w:sz w:val="20"/>
                <w:szCs w:val="20"/>
              </w:rPr>
              <w:t>Iker Egaña Iñurrieta</w:t>
            </w:r>
          </w:p>
        </w:tc>
        <w:tc>
          <w:tcPr>
            <w:tcW w:w="2073" w:type="dxa"/>
            <w:vMerge/>
            <w:vAlign w:val="center"/>
          </w:tcPr>
          <w:p w14:paraId="1BE64D8E" w14:textId="41702A23" w:rsidR="001D196A" w:rsidRDefault="001D196A" w:rsidP="001D196A">
            <w:pPr>
              <w:jc w:val="center"/>
            </w:pPr>
          </w:p>
        </w:tc>
        <w:tc>
          <w:tcPr>
            <w:tcW w:w="1793" w:type="dxa"/>
            <w:vMerge/>
            <w:vAlign w:val="center"/>
          </w:tcPr>
          <w:p w14:paraId="6D3117FA" w14:textId="1CBFECD2" w:rsidR="001D196A" w:rsidRDefault="001D196A" w:rsidP="001D196A">
            <w:pPr>
              <w:jc w:val="center"/>
            </w:pPr>
          </w:p>
        </w:tc>
        <w:tc>
          <w:tcPr>
            <w:tcW w:w="1831" w:type="dxa"/>
            <w:vMerge/>
            <w:vAlign w:val="center"/>
          </w:tcPr>
          <w:p w14:paraId="7100C7CE" w14:textId="7D6C3CA3" w:rsidR="001D196A" w:rsidRDefault="001D196A" w:rsidP="001D196A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</w:tr>
      <w:tr w:rsidR="001D196A" w14:paraId="2A78474C" w14:textId="77777777" w:rsidTr="001D196A">
        <w:trPr>
          <w:trHeight w:val="300"/>
        </w:trPr>
        <w:tc>
          <w:tcPr>
            <w:tcW w:w="1438" w:type="dxa"/>
            <w:vMerge/>
            <w:vAlign w:val="center"/>
          </w:tcPr>
          <w:p w14:paraId="552EE9D7" w14:textId="1E107C15" w:rsidR="001D196A" w:rsidRDefault="001D196A" w:rsidP="001D196A">
            <w:pPr>
              <w:jc w:val="center"/>
            </w:pPr>
          </w:p>
        </w:tc>
        <w:tc>
          <w:tcPr>
            <w:tcW w:w="2473" w:type="dxa"/>
            <w:vAlign w:val="center"/>
          </w:tcPr>
          <w:p w14:paraId="61D842CE" w14:textId="024B83B3" w:rsidR="001D196A" w:rsidRDefault="001D196A" w:rsidP="001D196A">
            <w:pPr>
              <w:jc w:val="center"/>
              <w:rPr>
                <w:rFonts w:ascii="EHUSans" w:hAnsi="EHUSans"/>
                <w:sz w:val="20"/>
                <w:szCs w:val="20"/>
              </w:rPr>
            </w:pPr>
            <w:r w:rsidRPr="1AA215D8">
              <w:rPr>
                <w:rFonts w:ascii="EHUSans" w:hAnsi="EHUSans"/>
                <w:sz w:val="20"/>
                <w:szCs w:val="20"/>
              </w:rPr>
              <w:t>Blanca de la Nogal Fernandez</w:t>
            </w:r>
          </w:p>
        </w:tc>
        <w:tc>
          <w:tcPr>
            <w:tcW w:w="2073" w:type="dxa"/>
            <w:vMerge/>
            <w:vAlign w:val="center"/>
          </w:tcPr>
          <w:p w14:paraId="7B95E18F" w14:textId="5D8EBE9A" w:rsidR="001D196A" w:rsidRDefault="001D196A" w:rsidP="001D196A">
            <w:pPr>
              <w:jc w:val="center"/>
            </w:pPr>
          </w:p>
        </w:tc>
        <w:tc>
          <w:tcPr>
            <w:tcW w:w="1793" w:type="dxa"/>
            <w:vMerge/>
            <w:vAlign w:val="center"/>
          </w:tcPr>
          <w:p w14:paraId="40702F33" w14:textId="2BE92498" w:rsidR="001D196A" w:rsidRDefault="001D196A" w:rsidP="001D196A">
            <w:pPr>
              <w:jc w:val="center"/>
            </w:pPr>
          </w:p>
        </w:tc>
        <w:tc>
          <w:tcPr>
            <w:tcW w:w="1831" w:type="dxa"/>
            <w:vMerge/>
            <w:vAlign w:val="center"/>
          </w:tcPr>
          <w:p w14:paraId="720A022D" w14:textId="4069FFC2" w:rsidR="001D196A" w:rsidRDefault="001D196A" w:rsidP="001D196A">
            <w:pPr>
              <w:jc w:val="center"/>
              <w:rPr>
                <w:rFonts w:ascii="EHUSans" w:hAnsi="EHUSans"/>
                <w:sz w:val="20"/>
                <w:szCs w:val="20"/>
              </w:rPr>
            </w:pPr>
          </w:p>
        </w:tc>
      </w:tr>
    </w:tbl>
    <w:p w14:paraId="16E8449C" w14:textId="6729DA73" w:rsidR="001D196A" w:rsidRDefault="001D196A" w:rsidP="4201D1D0">
      <w:pPr>
        <w:rPr>
          <w:noProof/>
        </w:rPr>
      </w:pPr>
    </w:p>
    <w:p w14:paraId="4BAE50C2" w14:textId="77777777" w:rsidR="001D196A" w:rsidRDefault="001D196A">
      <w:pPr>
        <w:rPr>
          <w:noProof/>
        </w:rPr>
      </w:pPr>
      <w:r>
        <w:rPr>
          <w:noProof/>
        </w:rPr>
        <w:br w:type="page"/>
      </w:r>
    </w:p>
    <w:p w14:paraId="7425882F" w14:textId="77777777" w:rsidR="001D196A" w:rsidRDefault="001D196A" w:rsidP="4201D1D0">
      <w:pPr>
        <w:rPr>
          <w:rFonts w:ascii="EHUSans" w:hAnsi="EHUSans"/>
          <w:sz w:val="18"/>
          <w:szCs w:val="18"/>
        </w:rPr>
      </w:pPr>
    </w:p>
    <w:p w14:paraId="393CA8F0" w14:textId="2D56C08C" w:rsidR="00C3169D" w:rsidRDefault="001D196A" w:rsidP="4201D1D0">
      <w:pPr>
        <w:rPr>
          <w:rFonts w:ascii="EHUSans" w:hAnsi="EHUSans"/>
          <w:sz w:val="18"/>
          <w:szCs w:val="18"/>
        </w:rPr>
      </w:pPr>
      <w:r>
        <w:rPr>
          <w:rFonts w:ascii="EHUSans" w:hAnsi="EHUSans"/>
          <w:sz w:val="18"/>
          <w:szCs w:val="18"/>
        </w:rPr>
        <w:t>Foto del equipo investigador:</w:t>
      </w:r>
    </w:p>
    <w:p w14:paraId="6FE7A074" w14:textId="2403705D" w:rsidR="001D196A" w:rsidRPr="006F4277" w:rsidRDefault="001D196A" w:rsidP="4201D1D0">
      <w:pPr>
        <w:rPr>
          <w:rFonts w:ascii="EHUSans" w:hAnsi="EHUSans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2FA5AC1" wp14:editId="4978761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061978" cy="3849356"/>
            <wp:effectExtent l="0" t="0" r="0" b="0"/>
            <wp:wrapNone/>
            <wp:docPr id="663228258" name="Cuadro de texto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>
                      <a:picLocks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61978" cy="38493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D196A" w:rsidRPr="006F4277" w:rsidSect="00694A28">
      <w:headerReference w:type="default" r:id="rId11"/>
      <w:pgSz w:w="11906" w:h="16838" w:code="9"/>
      <w:pgMar w:top="1134" w:right="1134" w:bottom="1134" w:left="1134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C83B8" w14:textId="77777777" w:rsidR="00B5059A" w:rsidRDefault="00B5059A" w:rsidP="00A56BED">
      <w:pPr>
        <w:spacing w:after="0" w:line="240" w:lineRule="auto"/>
      </w:pPr>
      <w:r>
        <w:separator/>
      </w:r>
    </w:p>
  </w:endnote>
  <w:endnote w:type="continuationSeparator" w:id="0">
    <w:p w14:paraId="49C53613" w14:textId="77777777" w:rsidR="00B5059A" w:rsidRDefault="00B5059A" w:rsidP="00A56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HUSans">
    <w:altName w:val="Calibri"/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EHUSerif">
    <w:altName w:val="Calibri"/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FBEB2" w14:textId="77777777" w:rsidR="00B5059A" w:rsidRDefault="00B5059A" w:rsidP="00A56BED">
      <w:pPr>
        <w:spacing w:after="0" w:line="240" w:lineRule="auto"/>
      </w:pPr>
      <w:r>
        <w:separator/>
      </w:r>
    </w:p>
  </w:footnote>
  <w:footnote w:type="continuationSeparator" w:id="0">
    <w:p w14:paraId="3205EBB8" w14:textId="77777777" w:rsidR="00B5059A" w:rsidRDefault="00B5059A" w:rsidP="00A56B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9E39" w14:textId="151BA851" w:rsidR="009F2243" w:rsidRDefault="006F4277">
    <w:pPr>
      <w:pStyle w:val="Encabezado"/>
    </w:pPr>
    <w:r>
      <w:rPr>
        <w:rFonts w:ascii="EHUSerif" w:hAnsi="EHUSerif"/>
        <w:i/>
        <w:noProof/>
      </w:rPr>
      <w:drawing>
        <wp:inline distT="0" distB="0" distL="0" distR="0" wp14:anchorId="6114E5A5" wp14:editId="79BAC9F3">
          <wp:extent cx="1856904" cy="742950"/>
          <wp:effectExtent l="0" t="0" r="0" b="0"/>
          <wp:docPr id="1264479720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4479720" name="Imagen 2" descr="Texto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3589"/>
                  <a:stretch>
                    <a:fillRect/>
                  </a:stretch>
                </pic:blipFill>
                <pic:spPr bwMode="auto">
                  <a:xfrm>
                    <a:off x="0" y="0"/>
                    <a:ext cx="1882088" cy="7530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6AFC"/>
    <w:multiLevelType w:val="hybridMultilevel"/>
    <w:tmpl w:val="EC46FEE8"/>
    <w:lvl w:ilvl="0" w:tplc="6FB4D6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B5799"/>
    <w:multiLevelType w:val="hybridMultilevel"/>
    <w:tmpl w:val="B87E3C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C3014"/>
    <w:multiLevelType w:val="hybridMultilevel"/>
    <w:tmpl w:val="E72AD27A"/>
    <w:lvl w:ilvl="0" w:tplc="7C1801F8">
      <w:numFmt w:val="bullet"/>
      <w:lvlText w:val="-"/>
      <w:lvlJc w:val="left"/>
      <w:pPr>
        <w:ind w:left="720" w:hanging="360"/>
      </w:pPr>
      <w:rPr>
        <w:rFonts w:ascii="EHUSans" w:eastAsiaTheme="minorHAnsi" w:hAnsi="EHUSan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11B2E"/>
    <w:multiLevelType w:val="hybridMultilevel"/>
    <w:tmpl w:val="760C0E0A"/>
    <w:lvl w:ilvl="0" w:tplc="140C783E">
      <w:numFmt w:val="bullet"/>
      <w:lvlText w:val="-"/>
      <w:lvlJc w:val="left"/>
      <w:pPr>
        <w:ind w:left="720" w:hanging="360"/>
      </w:pPr>
      <w:rPr>
        <w:rFonts w:ascii="EHUSans" w:eastAsiaTheme="minorHAnsi" w:hAnsi="EHUSan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61367D"/>
    <w:multiLevelType w:val="hybridMultilevel"/>
    <w:tmpl w:val="B9A8E356"/>
    <w:lvl w:ilvl="0" w:tplc="F6F826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515392"/>
    <w:multiLevelType w:val="hybridMultilevel"/>
    <w:tmpl w:val="D9D8E3E4"/>
    <w:lvl w:ilvl="0" w:tplc="27344F84">
      <w:numFmt w:val="bullet"/>
      <w:lvlText w:val="-"/>
      <w:lvlJc w:val="left"/>
      <w:pPr>
        <w:ind w:left="720" w:hanging="360"/>
      </w:pPr>
      <w:rPr>
        <w:rFonts w:ascii="EHUSans" w:eastAsiaTheme="minorHAnsi" w:hAnsi="EHUSan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7DB8B6"/>
    <w:multiLevelType w:val="hybridMultilevel"/>
    <w:tmpl w:val="847ADD52"/>
    <w:lvl w:ilvl="0" w:tplc="238C1A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66DA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AC92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AC2D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3C5D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BA90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A2A3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A2B7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C2A6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6865944">
    <w:abstractNumId w:val="6"/>
  </w:num>
  <w:num w:numId="2" w16cid:durableId="1271158861">
    <w:abstractNumId w:val="1"/>
  </w:num>
  <w:num w:numId="3" w16cid:durableId="857501537">
    <w:abstractNumId w:val="0"/>
  </w:num>
  <w:num w:numId="4" w16cid:durableId="1094281703">
    <w:abstractNumId w:val="4"/>
  </w:num>
  <w:num w:numId="5" w16cid:durableId="109711324">
    <w:abstractNumId w:val="3"/>
  </w:num>
  <w:num w:numId="6" w16cid:durableId="2122609814">
    <w:abstractNumId w:val="2"/>
  </w:num>
  <w:num w:numId="7" w16cid:durableId="10045480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BED"/>
    <w:rsid w:val="00046F56"/>
    <w:rsid w:val="00056AA8"/>
    <w:rsid w:val="000B5CFA"/>
    <w:rsid w:val="000C226F"/>
    <w:rsid w:val="000E3953"/>
    <w:rsid w:val="00122578"/>
    <w:rsid w:val="001520B9"/>
    <w:rsid w:val="00157EA0"/>
    <w:rsid w:val="001A54B4"/>
    <w:rsid w:val="001D196A"/>
    <w:rsid w:val="001D338F"/>
    <w:rsid w:val="001E7C5B"/>
    <w:rsid w:val="00247E60"/>
    <w:rsid w:val="00273CE5"/>
    <w:rsid w:val="00290787"/>
    <w:rsid w:val="002A6F43"/>
    <w:rsid w:val="003218F8"/>
    <w:rsid w:val="00350FDE"/>
    <w:rsid w:val="0036161C"/>
    <w:rsid w:val="00366A24"/>
    <w:rsid w:val="003914B9"/>
    <w:rsid w:val="00432D3A"/>
    <w:rsid w:val="00466418"/>
    <w:rsid w:val="00484876"/>
    <w:rsid w:val="004D4232"/>
    <w:rsid w:val="005A6318"/>
    <w:rsid w:val="006531AF"/>
    <w:rsid w:val="00694A28"/>
    <w:rsid w:val="0069585F"/>
    <w:rsid w:val="006C0F49"/>
    <w:rsid w:val="006F4277"/>
    <w:rsid w:val="006F5943"/>
    <w:rsid w:val="0073106A"/>
    <w:rsid w:val="007641AD"/>
    <w:rsid w:val="00777F1F"/>
    <w:rsid w:val="00855C54"/>
    <w:rsid w:val="00866915"/>
    <w:rsid w:val="008974B5"/>
    <w:rsid w:val="009028AB"/>
    <w:rsid w:val="00931689"/>
    <w:rsid w:val="00951690"/>
    <w:rsid w:val="00973E4C"/>
    <w:rsid w:val="00993E26"/>
    <w:rsid w:val="009C04B5"/>
    <w:rsid w:val="009F2243"/>
    <w:rsid w:val="00A1646C"/>
    <w:rsid w:val="00A46EEB"/>
    <w:rsid w:val="00A56BED"/>
    <w:rsid w:val="00B3036F"/>
    <w:rsid w:val="00B5059A"/>
    <w:rsid w:val="00B6063F"/>
    <w:rsid w:val="00B965FB"/>
    <w:rsid w:val="00C3169D"/>
    <w:rsid w:val="00C44DCD"/>
    <w:rsid w:val="00CB28CA"/>
    <w:rsid w:val="00CE0458"/>
    <w:rsid w:val="00D136C5"/>
    <w:rsid w:val="00DC688E"/>
    <w:rsid w:val="00DD3F81"/>
    <w:rsid w:val="00DD5F9E"/>
    <w:rsid w:val="00E03A85"/>
    <w:rsid w:val="00E5045C"/>
    <w:rsid w:val="00E82AFA"/>
    <w:rsid w:val="00E95DC5"/>
    <w:rsid w:val="00ED36AD"/>
    <w:rsid w:val="00F151A6"/>
    <w:rsid w:val="00F955E7"/>
    <w:rsid w:val="00FF10A4"/>
    <w:rsid w:val="010A7C06"/>
    <w:rsid w:val="012D9884"/>
    <w:rsid w:val="01536A21"/>
    <w:rsid w:val="01A1392A"/>
    <w:rsid w:val="01D2277F"/>
    <w:rsid w:val="01FAC74E"/>
    <w:rsid w:val="02C4DDFF"/>
    <w:rsid w:val="04048873"/>
    <w:rsid w:val="044D5A6E"/>
    <w:rsid w:val="04809448"/>
    <w:rsid w:val="05BA5835"/>
    <w:rsid w:val="06AD5DD9"/>
    <w:rsid w:val="0789D1F1"/>
    <w:rsid w:val="08F5BF18"/>
    <w:rsid w:val="0BAB36CF"/>
    <w:rsid w:val="0BD52AC6"/>
    <w:rsid w:val="0C4E897E"/>
    <w:rsid w:val="0CBC60F8"/>
    <w:rsid w:val="0CDB058C"/>
    <w:rsid w:val="0D116348"/>
    <w:rsid w:val="0DFBAA7E"/>
    <w:rsid w:val="0EE20ECE"/>
    <w:rsid w:val="0F788ED9"/>
    <w:rsid w:val="10AD07DE"/>
    <w:rsid w:val="114CDB74"/>
    <w:rsid w:val="117EE0D9"/>
    <w:rsid w:val="12E98251"/>
    <w:rsid w:val="133CFB2A"/>
    <w:rsid w:val="1475F7CC"/>
    <w:rsid w:val="149ADC2D"/>
    <w:rsid w:val="14CC23B8"/>
    <w:rsid w:val="16AD982B"/>
    <w:rsid w:val="17686A33"/>
    <w:rsid w:val="18290456"/>
    <w:rsid w:val="199CB8B1"/>
    <w:rsid w:val="19B56FB6"/>
    <w:rsid w:val="1AA215D8"/>
    <w:rsid w:val="1ABEC918"/>
    <w:rsid w:val="1C55791B"/>
    <w:rsid w:val="1CAE89F5"/>
    <w:rsid w:val="1ECBEF51"/>
    <w:rsid w:val="1F33A00A"/>
    <w:rsid w:val="1F9CD523"/>
    <w:rsid w:val="1FD200D0"/>
    <w:rsid w:val="212CEED0"/>
    <w:rsid w:val="23094E7F"/>
    <w:rsid w:val="2329E10E"/>
    <w:rsid w:val="2434A0F7"/>
    <w:rsid w:val="24BDBAB2"/>
    <w:rsid w:val="26266B89"/>
    <w:rsid w:val="276C7E0C"/>
    <w:rsid w:val="27CCD8FE"/>
    <w:rsid w:val="27F04299"/>
    <w:rsid w:val="282678E6"/>
    <w:rsid w:val="28807E77"/>
    <w:rsid w:val="29CAFAF2"/>
    <w:rsid w:val="2A637E85"/>
    <w:rsid w:val="2A94BE8B"/>
    <w:rsid w:val="2AB07C72"/>
    <w:rsid w:val="2AD2236C"/>
    <w:rsid w:val="2D46C131"/>
    <w:rsid w:val="2D8B3898"/>
    <w:rsid w:val="2DA235C0"/>
    <w:rsid w:val="2FBE903A"/>
    <w:rsid w:val="3160C6FD"/>
    <w:rsid w:val="318CA3DF"/>
    <w:rsid w:val="319FB20F"/>
    <w:rsid w:val="32C7443A"/>
    <w:rsid w:val="32E45538"/>
    <w:rsid w:val="32F94AD5"/>
    <w:rsid w:val="3554115A"/>
    <w:rsid w:val="360ADBB0"/>
    <w:rsid w:val="3632D5DF"/>
    <w:rsid w:val="3638F63B"/>
    <w:rsid w:val="36AAB5B6"/>
    <w:rsid w:val="37232F7C"/>
    <w:rsid w:val="381597BC"/>
    <w:rsid w:val="39818D97"/>
    <w:rsid w:val="39E8DEFE"/>
    <w:rsid w:val="3A545E51"/>
    <w:rsid w:val="3BD85C45"/>
    <w:rsid w:val="3C0BFB01"/>
    <w:rsid w:val="3C6DCC46"/>
    <w:rsid w:val="3F143B33"/>
    <w:rsid w:val="404D3B17"/>
    <w:rsid w:val="409BA7E4"/>
    <w:rsid w:val="41FCF7A5"/>
    <w:rsid w:val="41FDCCDF"/>
    <w:rsid w:val="4201D1D0"/>
    <w:rsid w:val="4209BA94"/>
    <w:rsid w:val="420CBFBD"/>
    <w:rsid w:val="42548766"/>
    <w:rsid w:val="45162978"/>
    <w:rsid w:val="45CDA587"/>
    <w:rsid w:val="4643E8B7"/>
    <w:rsid w:val="467C589E"/>
    <w:rsid w:val="471641ED"/>
    <w:rsid w:val="472F0398"/>
    <w:rsid w:val="49252813"/>
    <w:rsid w:val="49EA86AF"/>
    <w:rsid w:val="4B3C6800"/>
    <w:rsid w:val="4BFA2AEA"/>
    <w:rsid w:val="4C2F413B"/>
    <w:rsid w:val="4CC5A5CB"/>
    <w:rsid w:val="4D328BF0"/>
    <w:rsid w:val="4D388A79"/>
    <w:rsid w:val="4D86D43C"/>
    <w:rsid w:val="4E0B11B0"/>
    <w:rsid w:val="4F5F37DE"/>
    <w:rsid w:val="4FFA1724"/>
    <w:rsid w:val="50F52853"/>
    <w:rsid w:val="518281CB"/>
    <w:rsid w:val="5187728D"/>
    <w:rsid w:val="5343B825"/>
    <w:rsid w:val="536F3EFC"/>
    <w:rsid w:val="53AB4C9B"/>
    <w:rsid w:val="54C59333"/>
    <w:rsid w:val="55BBBF1C"/>
    <w:rsid w:val="5793C2CE"/>
    <w:rsid w:val="579D2E39"/>
    <w:rsid w:val="58A3D38C"/>
    <w:rsid w:val="591E9159"/>
    <w:rsid w:val="5A57DF83"/>
    <w:rsid w:val="5C14C6BD"/>
    <w:rsid w:val="5C41EC1B"/>
    <w:rsid w:val="5C7CA5D9"/>
    <w:rsid w:val="5D289EC4"/>
    <w:rsid w:val="5D74D484"/>
    <w:rsid w:val="5F9A54F6"/>
    <w:rsid w:val="602D973D"/>
    <w:rsid w:val="604B015A"/>
    <w:rsid w:val="6064E661"/>
    <w:rsid w:val="62470F19"/>
    <w:rsid w:val="6305185A"/>
    <w:rsid w:val="6479B93B"/>
    <w:rsid w:val="6497780E"/>
    <w:rsid w:val="652522DB"/>
    <w:rsid w:val="655215FE"/>
    <w:rsid w:val="65B3BDBB"/>
    <w:rsid w:val="66A585B3"/>
    <w:rsid w:val="67673D91"/>
    <w:rsid w:val="6786C761"/>
    <w:rsid w:val="68159960"/>
    <w:rsid w:val="68607B7F"/>
    <w:rsid w:val="68DB639D"/>
    <w:rsid w:val="69F7887B"/>
    <w:rsid w:val="6B09A8BA"/>
    <w:rsid w:val="6B9953AE"/>
    <w:rsid w:val="6C3CBD7D"/>
    <w:rsid w:val="6CAF90AA"/>
    <w:rsid w:val="6CFF20BD"/>
    <w:rsid w:val="6D230C67"/>
    <w:rsid w:val="6D5F54DE"/>
    <w:rsid w:val="707EBBE2"/>
    <w:rsid w:val="70B1C6D7"/>
    <w:rsid w:val="7236C983"/>
    <w:rsid w:val="7316BA0E"/>
    <w:rsid w:val="7377FFB7"/>
    <w:rsid w:val="74311980"/>
    <w:rsid w:val="750AB3A3"/>
    <w:rsid w:val="7535163C"/>
    <w:rsid w:val="76636D04"/>
    <w:rsid w:val="76BD34E1"/>
    <w:rsid w:val="779B5550"/>
    <w:rsid w:val="7C14006A"/>
    <w:rsid w:val="7CF49F19"/>
    <w:rsid w:val="7DB05349"/>
    <w:rsid w:val="7E53F180"/>
    <w:rsid w:val="7E908674"/>
    <w:rsid w:val="7F8A89FA"/>
    <w:rsid w:val="7FCA8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E17BE8"/>
  <w15:docId w15:val="{A7C55468-54F2-4E9C-BD04-EDC4A0949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56B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6BED"/>
  </w:style>
  <w:style w:type="paragraph" w:styleId="Piedepgina">
    <w:name w:val="footer"/>
    <w:basedOn w:val="Normal"/>
    <w:link w:val="PiedepginaCar"/>
    <w:uiPriority w:val="99"/>
    <w:unhideWhenUsed/>
    <w:rsid w:val="00A56B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6BED"/>
  </w:style>
  <w:style w:type="table" w:styleId="Tablaconcuadrcula">
    <w:name w:val="Table Grid"/>
    <w:basedOn w:val="Tablanormal"/>
    <w:uiPriority w:val="39"/>
    <w:rsid w:val="00A56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914B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B2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8CA"/>
    <w:rPr>
      <w:rFonts w:ascii="Segoe UI" w:hAnsi="Segoe UI" w:cs="Segoe UI"/>
      <w:sz w:val="18"/>
      <w:szCs w:val="18"/>
    </w:rPr>
  </w:style>
  <w:style w:type="character" w:customStyle="1" w:styleId="form-control-text">
    <w:name w:val="form-control-text"/>
    <w:basedOn w:val="Fuentedeprrafopredeter"/>
    <w:rsid w:val="00855C54"/>
  </w:style>
  <w:style w:type="paragraph" w:styleId="NormalWeb">
    <w:name w:val="Normal (Web)"/>
    <w:basedOn w:val="Normal"/>
    <w:uiPriority w:val="99"/>
    <w:semiHidden/>
    <w:unhideWhenUsed/>
    <w:rsid w:val="00897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D423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4232"/>
    <w:pPr>
      <w:spacing w:after="0" w:line="240" w:lineRule="auto"/>
    </w:pPr>
    <w:rPr>
      <w:rFonts w:eastAsiaTheme="minorEastAsia"/>
      <w:sz w:val="20"/>
      <w:szCs w:val="20"/>
      <w:lang w:val="en-U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4232"/>
    <w:rPr>
      <w:rFonts w:eastAsiaTheme="minorEastAsia"/>
      <w:sz w:val="20"/>
      <w:szCs w:val="20"/>
      <w:lang w:val="en-US" w:eastAsia="es-ES"/>
    </w:rPr>
  </w:style>
  <w:style w:type="character" w:styleId="Hipervnculo">
    <w:name w:val="Hyperlink"/>
    <w:basedOn w:val="Fuentedeprrafopredeter"/>
    <w:uiPriority w:val="99"/>
    <w:unhideWhenUsed/>
    <w:rsid w:val="00366A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93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rka.orive@ehu.eu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bspb_onehealth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531</Words>
  <Characters>2923</Characters>
  <Application>Microsoft Office Word</Application>
  <DocSecurity>4</DocSecurity>
  <Lines>24</Lines>
  <Paragraphs>6</Paragraphs>
  <ScaleCrop>false</ScaleCrop>
  <Company>UPV/EHU</Company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BEGOÑA BAZAN</dc:creator>
  <cp:keywords/>
  <dc:description/>
  <cp:lastModifiedBy>NEREA OSINALDE MORALEJA</cp:lastModifiedBy>
  <cp:revision>2</cp:revision>
  <cp:lastPrinted>2021-06-17T07:52:00Z</cp:lastPrinted>
  <dcterms:created xsi:type="dcterms:W3CDTF">2026-10-13T12:05:00Z</dcterms:created>
  <dcterms:modified xsi:type="dcterms:W3CDTF">2026-10-13T12:05:00Z</dcterms:modified>
</cp:coreProperties>
</file>